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8" w:rsidRDefault="005D04B7">
      <w:pPr>
        <w:ind w:left="-567" w:right="19" w:firstLine="567"/>
        <w:jc w:val="right"/>
        <w:rPr>
          <w:sz w:val="20"/>
        </w:rPr>
      </w:pPr>
      <w:r>
        <w:rPr>
          <w:sz w:val="20"/>
        </w:rPr>
        <w:t>Приложение № 182</w:t>
      </w:r>
      <w:r w:rsidR="003A499A">
        <w:rPr>
          <w:sz w:val="20"/>
        </w:rPr>
        <w:t xml:space="preserve"> </w:t>
      </w:r>
      <w:r w:rsidR="003A499A">
        <w:rPr>
          <w:sz w:val="20"/>
        </w:rPr>
        <w:br/>
        <w:t>к протоколу заседания Правления</w:t>
      </w:r>
      <w:r w:rsidR="003A499A">
        <w:rPr>
          <w:sz w:val="20"/>
        </w:rPr>
        <w:br/>
        <w:t xml:space="preserve">Региональной службы по </w:t>
      </w:r>
      <w:r>
        <w:rPr>
          <w:sz w:val="20"/>
        </w:rPr>
        <w:t>тарифам</w:t>
      </w:r>
      <w:r>
        <w:rPr>
          <w:sz w:val="20"/>
        </w:rPr>
        <w:br/>
        <w:t>Ростовской области</w:t>
      </w:r>
      <w:r>
        <w:rPr>
          <w:sz w:val="20"/>
        </w:rPr>
        <w:br/>
        <w:t>от 22.11.2022 № 65</w:t>
      </w:r>
    </w:p>
    <w:p w:rsidR="00250088" w:rsidRDefault="003A499A">
      <w:pPr>
        <w:ind w:left="-567" w:firstLine="567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88" w:rsidRDefault="00250088">
      <w:pPr>
        <w:ind w:left="-567" w:firstLine="567"/>
        <w:jc w:val="center"/>
        <w:rPr>
          <w:b/>
          <w:sz w:val="26"/>
        </w:rPr>
      </w:pPr>
    </w:p>
    <w:p w:rsidR="00250088" w:rsidRDefault="003A499A">
      <w:pPr>
        <w:ind w:left="-567" w:firstLine="567"/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250088" w:rsidRDefault="003A499A">
      <w:pPr>
        <w:ind w:left="-567" w:firstLine="567"/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250088" w:rsidRDefault="00250088">
      <w:pPr>
        <w:ind w:left="-567" w:firstLine="567"/>
        <w:jc w:val="center"/>
        <w:rPr>
          <w:b/>
          <w:sz w:val="26"/>
        </w:rPr>
      </w:pPr>
    </w:p>
    <w:p w:rsidR="00250088" w:rsidRDefault="003A499A">
      <w:pPr>
        <w:ind w:left="-567" w:firstLine="567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50088" w:rsidRDefault="00250088">
      <w:pPr>
        <w:ind w:left="-567" w:firstLine="567"/>
        <w:jc w:val="center"/>
        <w:rPr>
          <w:sz w:val="16"/>
        </w:rPr>
      </w:pPr>
    </w:p>
    <w:p w:rsidR="00250088" w:rsidRDefault="005D04B7">
      <w:pPr>
        <w:ind w:left="-567" w:right="665" w:firstLine="567"/>
        <w:rPr>
          <w:sz w:val="28"/>
        </w:rPr>
      </w:pPr>
      <w:r>
        <w:rPr>
          <w:sz w:val="28"/>
        </w:rPr>
        <w:t xml:space="preserve">     22.11</w:t>
      </w:r>
      <w:r w:rsidR="003A499A">
        <w:rPr>
          <w:sz w:val="28"/>
        </w:rPr>
        <w:t>.2022</w:t>
      </w:r>
      <w:r w:rsidR="003A499A">
        <w:rPr>
          <w:sz w:val="28"/>
        </w:rPr>
        <w:tab/>
      </w:r>
      <w:r w:rsidR="003A499A">
        <w:rPr>
          <w:sz w:val="28"/>
        </w:rPr>
        <w:tab/>
      </w:r>
      <w:r w:rsidR="003A499A">
        <w:rPr>
          <w:sz w:val="28"/>
        </w:rPr>
        <w:tab/>
        <w:t xml:space="preserve">  </w:t>
      </w:r>
      <w:r>
        <w:rPr>
          <w:sz w:val="28"/>
        </w:rPr>
        <w:t xml:space="preserve"> г. Ростов-на-Дону</w:t>
      </w:r>
      <w:r>
        <w:rPr>
          <w:sz w:val="28"/>
        </w:rPr>
        <w:tab/>
      </w:r>
      <w:r>
        <w:rPr>
          <w:sz w:val="28"/>
        </w:rPr>
        <w:tab/>
        <w:t xml:space="preserve">      № 65/182</w:t>
      </w:r>
    </w:p>
    <w:p w:rsidR="00250088" w:rsidRDefault="00250088">
      <w:pPr>
        <w:ind w:left="-567" w:right="665" w:firstLine="567"/>
        <w:rPr>
          <w:sz w:val="28"/>
        </w:rPr>
      </w:pPr>
    </w:p>
    <w:p w:rsidR="00250088" w:rsidRDefault="003A499A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О корректировке производственных программ в сфере </w:t>
      </w:r>
    </w:p>
    <w:p w:rsidR="00250088" w:rsidRDefault="003A499A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холодного водоснабжения и водоотведения МП «Азовводоканал» </w:t>
      </w:r>
    </w:p>
    <w:p w:rsidR="00250088" w:rsidRDefault="003A499A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 (ИНН 6140000097), г. Азов, на 2023 год</w:t>
      </w:r>
    </w:p>
    <w:p w:rsidR="00250088" w:rsidRDefault="003A499A">
      <w:pPr>
        <w:ind w:left="-567" w:firstLine="567"/>
        <w:jc w:val="center"/>
        <w:rPr>
          <w:sz w:val="28"/>
        </w:rPr>
      </w:pPr>
      <w:r>
        <w:rPr>
          <w:sz w:val="16"/>
        </w:rPr>
        <w:t xml:space="preserve">  </w:t>
      </w:r>
      <w:r>
        <w:rPr>
          <w:sz w:val="28"/>
        </w:rPr>
        <w:t xml:space="preserve">      </w:t>
      </w:r>
    </w:p>
    <w:p w:rsidR="00250088" w:rsidRDefault="00250088">
      <w:pPr>
        <w:ind w:left="-567" w:firstLine="567"/>
        <w:jc w:val="center"/>
        <w:rPr>
          <w:sz w:val="28"/>
        </w:rPr>
      </w:pPr>
    </w:p>
    <w:p w:rsidR="00250088" w:rsidRDefault="003A499A">
      <w:pPr>
        <w:ind w:left="-567" w:firstLine="567"/>
        <w:jc w:val="both"/>
        <w:rPr>
          <w:sz w:val="26"/>
        </w:rPr>
      </w:pPr>
      <w:r>
        <w:rPr>
          <w:sz w:val="28"/>
        </w:rPr>
        <w:t>В соответствии с Федеральным законом от 07.12.2011 № 416-ФЗ</w:t>
      </w:r>
      <w:r>
        <w:rPr>
          <w:sz w:val="28"/>
        </w:rPr>
        <w:br/>
        <w:t xml:space="preserve">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250088" w:rsidRDefault="00250088">
      <w:pPr>
        <w:ind w:left="-567" w:firstLine="567"/>
        <w:jc w:val="center"/>
        <w:rPr>
          <w:b/>
          <w:sz w:val="26"/>
        </w:rPr>
      </w:pPr>
    </w:p>
    <w:p w:rsidR="00250088" w:rsidRDefault="003A499A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250088" w:rsidRDefault="00250088">
      <w:pPr>
        <w:ind w:left="-567" w:firstLine="567"/>
        <w:jc w:val="center"/>
        <w:rPr>
          <w:b/>
          <w:sz w:val="28"/>
        </w:rPr>
      </w:pPr>
    </w:p>
    <w:p w:rsidR="00250088" w:rsidRDefault="003A499A">
      <w:pPr>
        <w:ind w:left="-567" w:firstLine="567"/>
        <w:jc w:val="both"/>
        <w:rPr>
          <w:sz w:val="28"/>
        </w:rPr>
      </w:pPr>
      <w:r>
        <w:rPr>
          <w:sz w:val="28"/>
        </w:rPr>
        <w:t>1. Внести изменения в приложения № № 1, 2 к постановлению Региональной службы по тарифам Ростовской области от 13.12.2018 № 82/20 «Об утверждении производственных программ в сфере холодного водоснабжения и водоотведения МП «Азовводоканал» (ИНН 6140000097), г. Азов, на 2019-2023 годы», изложив их в редакции согласно приложениям № 1, 2 к постановлению.</w:t>
      </w:r>
    </w:p>
    <w:p w:rsidR="00250088" w:rsidRDefault="003A499A">
      <w:pPr>
        <w:ind w:left="-567" w:firstLine="567"/>
        <w:jc w:val="both"/>
        <w:rPr>
          <w:sz w:val="28"/>
        </w:rPr>
      </w:pPr>
      <w:r>
        <w:rPr>
          <w:sz w:val="28"/>
        </w:rPr>
        <w:t>2. Постановление подлежит официальному опубликованию, размещению на официальном сайте Региональной службы по тарифам Ростовской области http://rst.donland.ru и вступает в силу со дня его официального опубликования.</w:t>
      </w:r>
    </w:p>
    <w:p w:rsidR="00250088" w:rsidRDefault="00250088">
      <w:pPr>
        <w:ind w:left="-567" w:firstLine="567"/>
        <w:jc w:val="both"/>
        <w:rPr>
          <w:sz w:val="28"/>
        </w:rPr>
      </w:pPr>
    </w:p>
    <w:p w:rsidR="00250088" w:rsidRDefault="00250088">
      <w:pPr>
        <w:ind w:left="-567" w:firstLine="567"/>
        <w:jc w:val="both"/>
        <w:rPr>
          <w:b/>
          <w:sz w:val="28"/>
        </w:rPr>
      </w:pPr>
    </w:p>
    <w:p w:rsidR="00250088" w:rsidRDefault="00250088">
      <w:pPr>
        <w:ind w:left="-567" w:firstLine="567"/>
        <w:jc w:val="both"/>
        <w:rPr>
          <w:b/>
          <w:sz w:val="28"/>
        </w:rPr>
      </w:pPr>
    </w:p>
    <w:p w:rsidR="00250088" w:rsidRDefault="003A499A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250088" w:rsidRDefault="003A499A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250088" w:rsidRDefault="003A499A">
      <w:pPr>
        <w:ind w:left="-567"/>
        <w:jc w:val="both"/>
        <w:rPr>
          <w:b/>
          <w:sz w:val="28"/>
        </w:rPr>
      </w:pPr>
      <w:r>
        <w:rPr>
          <w:b/>
          <w:sz w:val="28"/>
        </w:rPr>
        <w:t>Ростовской области                                                                              А.В. Лукьянов</w:t>
      </w:r>
    </w:p>
    <w:p w:rsidR="00250088" w:rsidRDefault="00250088">
      <w:pPr>
        <w:widowControl w:val="0"/>
        <w:rPr>
          <w:sz w:val="26"/>
        </w:rPr>
      </w:pPr>
    </w:p>
    <w:p w:rsidR="00250088" w:rsidRDefault="00250088">
      <w:pPr>
        <w:widowControl w:val="0"/>
        <w:rPr>
          <w:sz w:val="26"/>
        </w:rPr>
      </w:pPr>
    </w:p>
    <w:p w:rsidR="00250088" w:rsidRDefault="003A499A">
      <w:pPr>
        <w:widowControl w:val="0"/>
        <w:jc w:val="right"/>
      </w:pPr>
      <w:r>
        <w:lastRenderedPageBreak/>
        <w:t xml:space="preserve">Приложение № 1 </w:t>
      </w:r>
    </w:p>
    <w:p w:rsidR="00250088" w:rsidRDefault="003A499A">
      <w:pPr>
        <w:widowControl w:val="0"/>
        <w:jc w:val="right"/>
      </w:pPr>
      <w:r>
        <w:t>к постановлению Региональной службы</w:t>
      </w:r>
    </w:p>
    <w:p w:rsidR="00250088" w:rsidRDefault="003A499A">
      <w:pPr>
        <w:widowControl w:val="0"/>
        <w:jc w:val="right"/>
      </w:pPr>
      <w:r>
        <w:t>по тарифам Ростовской области</w:t>
      </w:r>
    </w:p>
    <w:p w:rsidR="00250088" w:rsidRDefault="005D04B7">
      <w:pPr>
        <w:widowControl w:val="0"/>
        <w:jc w:val="right"/>
      </w:pPr>
      <w:r>
        <w:t>от 22</w:t>
      </w:r>
      <w:r w:rsidR="003A499A">
        <w:t>.</w:t>
      </w:r>
      <w:r>
        <w:t>11.2022 № 65/182</w:t>
      </w:r>
    </w:p>
    <w:p w:rsidR="00250088" w:rsidRDefault="00250088">
      <w:pPr>
        <w:widowControl w:val="0"/>
        <w:jc w:val="right"/>
      </w:pPr>
    </w:p>
    <w:p w:rsidR="00250088" w:rsidRDefault="00250088">
      <w:pPr>
        <w:widowControl w:val="0"/>
      </w:pPr>
      <w:bookmarkStart w:id="0" w:name="_GoBack"/>
      <w:bookmarkEnd w:id="0"/>
    </w:p>
    <w:p w:rsidR="00250088" w:rsidRDefault="003A499A">
      <w:pPr>
        <w:widowControl w:val="0"/>
        <w:jc w:val="center"/>
      </w:pPr>
      <w:r>
        <w:t>Производственная программа МП «Азовводоканал», г. Азов,</w:t>
      </w:r>
    </w:p>
    <w:p w:rsidR="00250088" w:rsidRDefault="003A499A">
      <w:pPr>
        <w:widowControl w:val="0"/>
        <w:jc w:val="center"/>
      </w:pPr>
      <w:r>
        <w:t>в сфере холодного водоснабжения на 2019-2023 годы</w:t>
      </w:r>
    </w:p>
    <w:p w:rsidR="00250088" w:rsidRDefault="00250088">
      <w:pPr>
        <w:widowControl w:val="0"/>
        <w:ind w:left="900"/>
        <w:jc w:val="both"/>
      </w:pPr>
    </w:p>
    <w:p w:rsidR="00250088" w:rsidRDefault="003A499A">
      <w:pPr>
        <w:widowControl w:val="0"/>
        <w:numPr>
          <w:ilvl w:val="0"/>
          <w:numId w:val="1"/>
        </w:numPr>
        <w:jc w:val="both"/>
      </w:pPr>
      <w:r>
        <w:t>Паспорт производственной программы</w:t>
      </w:r>
    </w:p>
    <w:p w:rsidR="00250088" w:rsidRDefault="00250088">
      <w:pPr>
        <w:widowControl w:val="0"/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33"/>
        <w:gridCol w:w="5007"/>
      </w:tblGrid>
      <w:tr w:rsidR="00250088" w:rsidTr="003A499A">
        <w:trPr>
          <w:trHeight w:val="65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и местонахождение регулируемой организации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МП «Азовводоканал», пер. Осипенко, 11, г. Азов, Ростовская область, 346787</w:t>
            </w:r>
          </w:p>
        </w:tc>
      </w:tr>
      <w:tr w:rsidR="00250088" w:rsidTr="003A499A">
        <w:trPr>
          <w:trHeight w:val="57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2019 - 2023 годы</w:t>
            </w:r>
          </w:p>
        </w:tc>
      </w:tr>
      <w:tr w:rsidR="00250088" w:rsidTr="003A499A">
        <w:trPr>
          <w:trHeight w:val="853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и местонахождение уполномоченного органа, утвердившего производственную программу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Региональная служба по тарифам Ростовской области </w:t>
            </w:r>
          </w:p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пр. Кировский, 40 а, г. Ростов-на-Дону, 344022</w:t>
            </w:r>
          </w:p>
        </w:tc>
      </w:tr>
      <w:tr w:rsidR="00250088" w:rsidTr="003A499A">
        <w:trPr>
          <w:trHeight w:val="503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Обслуживаемая территория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г. Азов, Пешковское, Новоалександровское, Кулешовское, Кагальницкое сельские поселения Азовского района </w:t>
            </w:r>
          </w:p>
        </w:tc>
      </w:tr>
    </w:tbl>
    <w:p w:rsidR="00250088" w:rsidRDefault="00250088">
      <w:pPr>
        <w:widowControl w:val="0"/>
        <w:jc w:val="both"/>
      </w:pPr>
    </w:p>
    <w:p w:rsidR="00250088" w:rsidRDefault="003A499A">
      <w:pPr>
        <w:widowControl w:val="0"/>
        <w:numPr>
          <w:ilvl w:val="0"/>
          <w:numId w:val="1"/>
        </w:numPr>
        <w:jc w:val="both"/>
      </w:pPr>
      <w:r>
        <w:t xml:space="preserve">Планируемый объем подачи питьевой воды </w:t>
      </w:r>
    </w:p>
    <w:p w:rsidR="00250088" w:rsidRDefault="00250088">
      <w:pPr>
        <w:widowControl w:val="0"/>
        <w:ind w:left="540"/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516"/>
        <w:gridCol w:w="2178"/>
        <w:gridCol w:w="1276"/>
        <w:gridCol w:w="1134"/>
        <w:gridCol w:w="1134"/>
        <w:gridCol w:w="1134"/>
        <w:gridCol w:w="1134"/>
        <w:gridCol w:w="1134"/>
      </w:tblGrid>
      <w:tr w:rsidR="00250088" w:rsidTr="003A499A">
        <w:trPr>
          <w:trHeight w:val="30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250088" w:rsidTr="003A499A">
        <w:trPr>
          <w:trHeight w:val="53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</w:tr>
      <w:tr w:rsidR="00250088" w:rsidTr="003A499A">
        <w:trPr>
          <w:trHeight w:hRule="exact" w:val="8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Объем воды из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10 663,63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10 370,88</w:t>
            </w:r>
          </w:p>
        </w:tc>
      </w:tr>
      <w:tr w:rsidR="00250088" w:rsidTr="003A499A">
        <w:trPr>
          <w:trHeight w:val="537"/>
        </w:trPr>
        <w:tc>
          <w:tcPr>
            <w:tcW w:w="51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250088" w:rsidRDefault="00250088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объем воды из собственных источников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10 663,63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10 370,88</w:t>
            </w:r>
          </w:p>
        </w:tc>
      </w:tr>
      <w:tr w:rsidR="00250088" w:rsidTr="003A499A">
        <w:trPr>
          <w:trHeight w:val="55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объем приобретенной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6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Потребление на собственные нужды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688,52</w:t>
            </w:r>
          </w:p>
        </w:tc>
      </w:tr>
      <w:tr w:rsidR="00250088" w:rsidTr="003A499A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Объем воды, поступившей в сеть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9 537,12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9 889,72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9 682,36</w:t>
            </w:r>
          </w:p>
        </w:tc>
      </w:tr>
      <w:tr w:rsidR="00250088" w:rsidTr="003A499A">
        <w:trPr>
          <w:trHeight w:hRule="exact" w:val="545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из собственных источников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9 537,12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9 889,72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9 682,36</w:t>
            </w:r>
          </w:p>
        </w:tc>
      </w:tr>
      <w:tr w:rsidR="00250088" w:rsidTr="003A499A">
        <w:trPr>
          <w:trHeight w:hRule="exact" w:val="54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от других операторов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hRule="exact" w:val="54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Потери воды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2 161,11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2 241,01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2 260,36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2 194,02</w:t>
            </w:r>
          </w:p>
        </w:tc>
      </w:tr>
      <w:tr w:rsidR="00250088" w:rsidTr="003A499A">
        <w:trPr>
          <w:trHeight w:hRule="exact" w:val="8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Уровень потерь к объему отпущенной воды в сеть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22,66</w:t>
            </w:r>
          </w:p>
        </w:tc>
      </w:tr>
      <w:tr w:rsidR="00250088" w:rsidTr="003A499A">
        <w:trPr>
          <w:trHeight w:hRule="exact" w:val="8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Объем воды, отпущенной абонентам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7228,15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7 376,01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7 648,71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7 714,75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7 488,34</w:t>
            </w:r>
          </w:p>
        </w:tc>
      </w:tr>
      <w:tr w:rsidR="00250088" w:rsidTr="003A499A">
        <w:trPr>
          <w:trHeight w:hRule="exact" w:val="5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собственным абонентам (население)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5007,31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4 707,52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4 398,77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4 532,20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4 250,45</w:t>
            </w:r>
          </w:p>
        </w:tc>
      </w:tr>
      <w:tr w:rsidR="00250088" w:rsidTr="003A499A">
        <w:trPr>
          <w:trHeight w:hRule="exact" w:val="567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бюджетным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323,21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294,19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259,92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284,56</w:t>
            </w:r>
          </w:p>
        </w:tc>
      </w:tr>
      <w:tr w:rsidR="00250088" w:rsidTr="003A499A">
        <w:trPr>
          <w:trHeight w:hRule="exact" w:val="64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прочим потребителям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501,52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1 037,15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1 003,30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987,88</w:t>
            </w:r>
          </w:p>
        </w:tc>
      </w:tr>
      <w:tr w:rsidR="00250088" w:rsidTr="003A499A">
        <w:trPr>
          <w:trHeight w:hRule="exact" w:val="11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 - другим организациям, осуществляющим водоснабжение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1 805,06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1 918,60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1 919,33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1 965,45</w:t>
            </w:r>
          </w:p>
        </w:tc>
      </w:tr>
    </w:tbl>
    <w:p w:rsidR="00250088" w:rsidRDefault="00250088">
      <w:pPr>
        <w:widowControl w:val="0"/>
        <w:jc w:val="both"/>
      </w:pPr>
    </w:p>
    <w:p w:rsidR="00250088" w:rsidRDefault="003A499A" w:rsidP="003A499A">
      <w:pPr>
        <w:widowControl w:val="0"/>
        <w:numPr>
          <w:ilvl w:val="0"/>
          <w:numId w:val="1"/>
        </w:numPr>
        <w:ind w:left="-142" w:firstLine="682"/>
        <w:jc w:val="both"/>
      </w:pPr>
      <w:r>
        <w:t>Объем финансовых потребностей, необходимых для реализации производственной программы</w:t>
      </w:r>
    </w:p>
    <w:p w:rsidR="00250088" w:rsidRDefault="00250088">
      <w:pPr>
        <w:widowControl w:val="0"/>
        <w:jc w:val="both"/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21"/>
        <w:gridCol w:w="1215"/>
        <w:gridCol w:w="1417"/>
        <w:gridCol w:w="1276"/>
        <w:gridCol w:w="1417"/>
        <w:gridCol w:w="1276"/>
        <w:gridCol w:w="1418"/>
      </w:tblGrid>
      <w:tr w:rsidR="00250088" w:rsidTr="003A499A">
        <w:trPr>
          <w:trHeight w:val="25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Вид услуги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250088" w:rsidTr="003A499A">
        <w:trPr>
          <w:trHeight w:val="147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250088">
            <w:pPr>
              <w:widowControl w:val="0"/>
              <w:rPr>
                <w:sz w:val="22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25008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</w:tr>
      <w:tr w:rsidR="00250088" w:rsidTr="003A499A">
        <w:trPr>
          <w:trHeight w:val="84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Холодное водоснабжение (питьевая вода)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159 339,31 </w:t>
            </w:r>
          </w:p>
          <w:p w:rsidR="00250088" w:rsidRDefault="00B6127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3A499A">
              <w:rPr>
                <w:sz w:val="22"/>
              </w:rPr>
              <w:t>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166 678,77 </w:t>
            </w:r>
            <w:r w:rsidR="00B61271">
              <w:rPr>
                <w:sz w:val="22"/>
              </w:rPr>
              <w:t>(</w:t>
            </w:r>
            <w:r>
              <w:rPr>
                <w:sz w:val="22"/>
              </w:rPr>
              <w:t>без учета НДС)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177 426,90 </w:t>
            </w:r>
            <w:r w:rsidR="00B61271">
              <w:rPr>
                <w:sz w:val="22"/>
              </w:rPr>
              <w:t>(</w:t>
            </w:r>
            <w:r>
              <w:rPr>
                <w:sz w:val="22"/>
              </w:rPr>
              <w:t>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180 573,18</w:t>
            </w:r>
          </w:p>
          <w:p w:rsidR="00250088" w:rsidRDefault="00B61271">
            <w:pPr>
              <w:jc w:val="center"/>
            </w:pPr>
            <w:r>
              <w:rPr>
                <w:sz w:val="22"/>
              </w:rPr>
              <w:t>(</w:t>
            </w:r>
            <w:r w:rsidR="003A499A">
              <w:rPr>
                <w:sz w:val="22"/>
              </w:rPr>
              <w:t>без учета НДС)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jc w:val="center"/>
            </w:pPr>
            <w:r>
              <w:rPr>
                <w:sz w:val="22"/>
              </w:rPr>
              <w:t xml:space="preserve">179 603,02 </w:t>
            </w:r>
            <w:r w:rsidR="00B61271">
              <w:rPr>
                <w:sz w:val="22"/>
              </w:rPr>
              <w:t>(</w:t>
            </w:r>
            <w:r>
              <w:rPr>
                <w:sz w:val="22"/>
              </w:rPr>
              <w:t>без учета НДС)</w:t>
            </w:r>
          </w:p>
        </w:tc>
      </w:tr>
    </w:tbl>
    <w:p w:rsidR="00250088" w:rsidRDefault="00250088">
      <w:pPr>
        <w:pStyle w:val="ConsPlusNormal"/>
        <w:ind w:firstLine="0"/>
        <w:jc w:val="both"/>
        <w:outlineLvl w:val="0"/>
        <w:rPr>
          <w:rFonts w:ascii="Times New Roman" w:hAnsi="Times New Roman"/>
        </w:rPr>
      </w:pPr>
    </w:p>
    <w:p w:rsidR="00250088" w:rsidRDefault="003A499A" w:rsidP="003A499A">
      <w:pPr>
        <w:pStyle w:val="ConsPlusNormal"/>
        <w:ind w:left="-142" w:firstLine="68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50088" w:rsidRDefault="003A499A">
      <w:pPr>
        <w:widowControl w:val="0"/>
        <w:ind w:firstLine="540"/>
        <w:jc w:val="both"/>
        <w:rPr>
          <w:sz w:val="16"/>
        </w:rPr>
      </w:pPr>
      <w:r>
        <w:t xml:space="preserve"> </w:t>
      </w:r>
    </w:p>
    <w:tbl>
      <w:tblPr>
        <w:tblW w:w="0" w:type="auto"/>
        <w:tblInd w:w="-34" w:type="dxa"/>
        <w:tblLayout w:type="fixed"/>
        <w:tblLook w:val="04A0"/>
      </w:tblPr>
      <w:tblGrid>
        <w:gridCol w:w="666"/>
        <w:gridCol w:w="3772"/>
        <w:gridCol w:w="807"/>
        <w:gridCol w:w="851"/>
        <w:gridCol w:w="850"/>
        <w:gridCol w:w="851"/>
        <w:gridCol w:w="850"/>
        <w:gridCol w:w="993"/>
      </w:tblGrid>
      <w:tr w:rsidR="00250088" w:rsidTr="003A499A">
        <w:trPr>
          <w:trHeight w:val="38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250088" w:rsidTr="003A499A">
        <w:trPr>
          <w:trHeight w:val="38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</w:tr>
      <w:tr w:rsidR="00250088" w:rsidTr="003A499A">
        <w:trPr>
          <w:trHeight w:val="294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качества питьевой воды</w:t>
            </w:r>
          </w:p>
        </w:tc>
      </w:tr>
      <w:tr w:rsidR="00250088" w:rsidTr="003A499A">
        <w:trPr>
          <w:trHeight w:val="199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1828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294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надежности и бесперебойности водоснабжения</w:t>
            </w:r>
          </w:p>
        </w:tc>
      </w:tr>
      <w:tr w:rsidR="00250088" w:rsidTr="003A499A">
        <w:trPr>
          <w:trHeight w:val="58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ед./км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</w:tr>
      <w:tr w:rsidR="00250088" w:rsidTr="003A499A">
        <w:trPr>
          <w:trHeight w:val="26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89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эффективности использования ресурсов</w:t>
            </w:r>
          </w:p>
        </w:tc>
      </w:tr>
      <w:tr w:rsidR="00250088" w:rsidTr="003A499A">
        <w:trPr>
          <w:trHeight w:val="111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</w:tr>
      <w:tr w:rsidR="00250088" w:rsidTr="003A499A">
        <w:trPr>
          <w:trHeight w:val="11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 ч/м3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</w:tr>
      <w:tr w:rsidR="00250088" w:rsidTr="003A499A">
        <w:trPr>
          <w:trHeight w:val="11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 ч/м3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421"/>
        </w:trPr>
        <w:tc>
          <w:tcPr>
            <w:tcW w:w="96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50088" w:rsidRDefault="00250088">
            <w:pPr>
              <w:rPr>
                <w:sz w:val="22"/>
              </w:rPr>
            </w:pPr>
          </w:p>
        </w:tc>
      </w:tr>
    </w:tbl>
    <w:p w:rsidR="00250088" w:rsidRDefault="00250088">
      <w:pPr>
        <w:sectPr w:rsidR="00250088">
          <w:pgSz w:w="11906" w:h="16838"/>
          <w:pgMar w:top="1134" w:right="709" w:bottom="1134" w:left="1701" w:header="709" w:footer="709" w:gutter="0"/>
          <w:cols w:space="720"/>
        </w:sectPr>
      </w:pPr>
    </w:p>
    <w:p w:rsidR="00250088" w:rsidRDefault="003A499A">
      <w:pPr>
        <w:pStyle w:val="ConsPlusNormal"/>
        <w:ind w:left="-284" w:right="-173"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Перечень и график реализации плановых мероприятий по ремонту объектов централизованной системы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снижению потерь воды при транспортировке, мероприятий, направленных на повышение качества обслуживания абонентов</w:t>
      </w:r>
    </w:p>
    <w:p w:rsidR="00250088" w:rsidRDefault="00250088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3316"/>
        <w:gridCol w:w="1241"/>
        <w:gridCol w:w="1114"/>
        <w:gridCol w:w="1276"/>
        <w:gridCol w:w="1134"/>
        <w:gridCol w:w="1275"/>
        <w:gridCol w:w="1134"/>
        <w:gridCol w:w="1276"/>
        <w:gridCol w:w="1134"/>
        <w:gridCol w:w="1276"/>
        <w:gridCol w:w="1134"/>
      </w:tblGrid>
      <w:tr w:rsidR="00250088" w:rsidTr="003A499A">
        <w:trPr>
          <w:trHeight w:val="278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Наименование мероприятия</w:t>
            </w:r>
          </w:p>
        </w:tc>
        <w:tc>
          <w:tcPr>
            <w:tcW w:w="11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 xml:space="preserve">Период регулирования  </w:t>
            </w:r>
          </w:p>
        </w:tc>
      </w:tr>
      <w:tr w:rsidR="00250088" w:rsidTr="00D44C9B">
        <w:trPr>
          <w:trHeight w:val="278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2023 год</w:t>
            </w:r>
          </w:p>
        </w:tc>
      </w:tr>
      <w:tr w:rsidR="00250088" w:rsidTr="00D44C9B">
        <w:trPr>
          <w:trHeight w:val="1718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 xml:space="preserve">График реализации 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 xml:space="preserve">График реализации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 xml:space="preserve">График реализации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График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График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0"/>
              </w:rPr>
            </w:pPr>
            <w:r w:rsidRPr="00D44C9B">
              <w:rPr>
                <w:sz w:val="20"/>
              </w:rPr>
              <w:t>Финансовые средства, тыс. руб. (без учета НДС)</w:t>
            </w:r>
          </w:p>
        </w:tc>
      </w:tr>
      <w:tr w:rsidR="00250088" w:rsidTr="00D44C9B">
        <w:trPr>
          <w:trHeight w:val="836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объектов централизованной системы водоснабжения, в том числе по мероприятиям: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1637,15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98,94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44,79</w:t>
            </w:r>
          </w:p>
        </w:tc>
      </w:tr>
      <w:tr w:rsidR="00250088" w:rsidTr="00D44C9B">
        <w:trPr>
          <w:trHeight w:val="2677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Замена уличных водопроводных сетей d=110-160 мм.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660 п.м., по адресам: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Кирова от пер. Котовского до пер. Панфилова (340 п.м.);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пер. Ломоносова                 от ул. Кирова до                ул. Андреевской                 (160 м.п.);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Васильева от ул. Г. Мирошниченко до ул. Кирова (160 п.м.)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1251,97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523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 узлов на водопроводных сетях (37 шт.) по адресам: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ул. Павлова 4;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Досто</w:t>
            </w:r>
            <w:r w:rsidR="00D44C9B">
              <w:rPr>
                <w:sz w:val="20"/>
              </w:rPr>
              <w:t xml:space="preserve">евского –                   ул. </w:t>
            </w:r>
            <w:r>
              <w:rPr>
                <w:sz w:val="20"/>
              </w:rPr>
              <w:t>Кваши;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пер. Куникова – ул. Севостопольская;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Дзержинская 101;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пер. Кириченко 75; ул. Украинская 21; ул. Дзержинского 37; ул. Московская – пер. Димитрова; ул. М.Горького – 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пер. Куникова; 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Солнечная – пер. Полевой;</w:t>
            </w:r>
            <w:r w:rsidR="00D44C9B">
              <w:rPr>
                <w:sz w:val="20"/>
              </w:rPr>
              <w:t xml:space="preserve"> ул. Московская 166; ул. </w:t>
            </w:r>
            <w:r>
              <w:rPr>
                <w:sz w:val="20"/>
              </w:rPr>
              <w:t xml:space="preserve">Береговая 56; 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ул. Дружбы 48; 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Нагорная 31;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Кирова 252;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Московская 11;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Ростовская 72;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Седошенко 37;</w:t>
            </w:r>
            <w:r w:rsidR="00D44C9B">
              <w:rPr>
                <w:sz w:val="20"/>
              </w:rPr>
              <w:t xml:space="preserve"> ул. Карьерный 125; </w:t>
            </w:r>
            <w:r>
              <w:rPr>
                <w:sz w:val="20"/>
              </w:rPr>
              <w:t>ул. Андреевская 7;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Октябрьская 79;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Макаровского 161;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пер. Луговой 6; ул. Чехова 11;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Достоевского 2; ул. Азовская 161;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Васильева 92 А;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Солнечная 4;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пер. Академический 30.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41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отмостки здания ВНС-3 ОСВ (РСУ,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884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системы отвода атмосферных осадков с кровли здания электролизной ОСВ (РСУ, 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 кв.</w:t>
            </w:r>
            <w:r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7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отмостки здания электролизной ОСВ (РСУ,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47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отмостки здания ВНС-2 ОСВ (РСУ,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84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мягкой кровли гаражных боксов, примыкающих к зданию водосети (РСУ,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9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отмостки здания РМУ (РСУ,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20,69</w:t>
            </w:r>
          </w:p>
        </w:tc>
      </w:tr>
      <w:tr w:rsidR="00250088" w:rsidTr="00D44C9B">
        <w:trPr>
          <w:trHeight w:val="10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системы водоотвода с кровли здания РМУ (РСУ,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250088" w:rsidTr="00D44C9B">
        <w:trPr>
          <w:trHeight w:val="7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Улучшение качества питьевой воды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819,53</w:t>
            </w:r>
          </w:p>
        </w:tc>
      </w:tr>
      <w:tr w:rsidR="00250088" w:rsidTr="00D44C9B">
        <w:trPr>
          <w:trHeight w:val="72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 оборудования и трубопроводов ОСВ (ОСВ,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819,53</w:t>
            </w:r>
          </w:p>
        </w:tc>
      </w:tr>
      <w:tr w:rsidR="00250088" w:rsidTr="00D44C9B">
        <w:trPr>
          <w:trHeight w:val="51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Энергосбережение и повышение энергоэффективности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907,85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990,99</w:t>
            </w:r>
          </w:p>
        </w:tc>
      </w:tr>
      <w:tr w:rsidR="00250088" w:rsidTr="00D44C9B">
        <w:trPr>
          <w:trHeight w:val="10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водопроводных вводов на многоквартирные жилые дома на трубопроводы ПЭ Ø50 – 63 мм        L - 123 п.м. (В/сеть, хозспособ) по адресам:</w:t>
            </w:r>
            <w:r w:rsidR="00D44C9B">
              <w:rPr>
                <w:sz w:val="20"/>
              </w:rPr>
              <w:t xml:space="preserve"> </w:t>
            </w:r>
            <w:r>
              <w:rPr>
                <w:sz w:val="20"/>
              </w:rPr>
              <w:t>ул. Инзенская, 11 «Б»;  ул.Макаровского, 150; ул. Макаровского, 150 «А»;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Красноармейский, №№ 81; 92; 94; 96; 98;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Ленина, №№81; 83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уличных водопроводных линий на трубопроводы ПЭ Ø 110 мм протяженностью 542 п.м. (В/сеть, хозспособ) по адресам: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Луначарского от пер. Калинина до пер. Ломоносова (Ø 110 мм L=277 п.м);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Нагорная от пер. Малый до ж/д №19 ( Ø 110 мм L= 186 п.м);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Мира от пер. Маяковского до пер. Тимирязева (Ø 110 мм L=79 п.м)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348,41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0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узлов на в/сетях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(38 шт) (В/сеть, хозспособ) по адресам: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Павлова-ул. Ленина; ул. Толстого-пер. Мичурина; пер. Тимирязева, 38; ул. Ленинградская, 231; ул. Красногоровская, 38; ул. Первомайская- пер. Маяковского; ул. Московская, 119 «Б»; пер. Надежный, 5; пер. Малый-ул. Нагорная; ул. Оборонная, 67; ул. Красногоровская, 9; ул. Дзержинского- пер. Чеботарева; пер. Коллонтаевский- ул. К. Либкнехта; ул. Ленинградская, 99; пер. Красноармейский, 75; ул. Измайлова, 38; пер. </w:t>
            </w:r>
            <w:r>
              <w:rPr>
                <w:sz w:val="20"/>
              </w:rPr>
              <w:lastRenderedPageBreak/>
              <w:t>Социалистический, 55; ул. Мира- пер. Павлова; ул. Ленинградская- пер. Красноармейский; ул. Макаровского- пер. Черноморский; пер. Луначарского, 124; пер. Куникова, 63; ул. Макаровского, 140; пер. Панфилова, 60; ул. Заречная, 12; ул. М. Горького, 39; пер. Куникова, 18; ул. Ростовская, 2; ул. Крымская, 55; пер. О. Кошевого, 43; пер. Коллонтаевский, 117; ул. Пушкина, 80; пер. Димитрова- ул. Пушкина; ул. Ленинградская- пер. Тимирязева; пер. Павлова, 72; пер. Красный, 15; ул. Нагорная, 80; пр. З. Космодемьянской, 99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1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Замена пожарных гидрантов (5 шт.) (В/сеть, хозспособ) по адресам: ул</w:t>
            </w:r>
            <w:r w:rsidR="00D44C9B">
              <w:rPr>
                <w:sz w:val="20"/>
              </w:rPr>
              <w:t xml:space="preserve">. Васильева, 92; </w:t>
            </w:r>
            <w:r>
              <w:rPr>
                <w:sz w:val="20"/>
              </w:rPr>
              <w:t>ул. М. Горького, 83; ул. Инзенская, 11 «А»; ул. Кирова, 112; ул. Гагарина, 39</w:t>
            </w:r>
            <w:r>
              <w:rPr>
                <w:sz w:val="20"/>
              </w:rPr>
              <w:tab/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электродвигателей, (Энергоцех, подряд)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110,32</w:t>
            </w:r>
          </w:p>
        </w:tc>
      </w:tr>
      <w:tr w:rsidR="00250088" w:rsidTr="00D44C9B">
        <w:trPr>
          <w:trHeight w:val="13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электрооборудования (Энергоцех,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93,86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102,22</w:t>
            </w:r>
          </w:p>
        </w:tc>
      </w:tr>
      <w:tr w:rsidR="00250088" w:rsidTr="00D44C9B">
        <w:trPr>
          <w:trHeight w:val="8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центробежных насосов ОСВ (РМУ,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27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сетевых насосов №1, №2 К50-32-125 на промышленной базе (Котельные,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водопроводных вводов на многоквартирные жилые дома на трубопроводы ПЭ d 63-110 мм. L-192 п.м. (В/сеть, хозспособ) по адресам: ул. Ленина № 253, ул. Мира №№ 3; 5; 33; 35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Замена уличной водопроводной линии на трубопровод ПЭ d =110 мм. протяженностью 367 п.м. (В/сеть, хозспособ) по адресу: пер. Красный от ул. Ватутина до ул. Солнечная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1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Ремонт узлов на в/сетях (18 шт) (В/сеть, хозспособ) по адресам: ул. Азовская №№ 3;17, пер. Короткий № 4, ул. Солнечная № 83, ул. Матросова № 76, пер. Трудовой №№ 27; 44, ул. Весенняя № 22, пер. Волгоградский №№ 5; 20, пер. Павлова № 1 «Г», пер. Дачный № 75, пер. Садовый № 11, ул. Красногоровская №№ 44;50, ул. Ленинградская №№ 148; 263, ул. 7-я линия № 28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69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водопроводных колонок (23 шт.) (В/сеть, хозспособ): ул. Азовская № 161, ул. Азовская-ул. Красногоровская, пер. Депутатский № 4, ул. Киевская-пер. Ломоносова, ул. Октябрьская-пер. Социалистический, ул. Энгельса-сп. А. Невского, ул. Х. Задонье №№ 45; 71; 110, ул. Водопьянова № 3, ул. Дзержинского № 47, пер. Достоевского № 2, ул. Кирова № 31, ул. К. Либкнехта № 6, ул. Московская №№ 51; 62; 161, Петровский б-р № 12, ул. Толстого №№ 1; 7, ул. Энгельса № 12, пер. Черноморский-ул. Украинская, пер. Панфилова-ул. Конечная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пожарных гидрантов (5 шт.) (В/сеть, хозспособ) по адресам: ул. Кирова № 153, пер. Куникова № 2, ул. Луначарского -№ 124, пер. Западный № 6, ул. Г. Мирошниченко № 114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водопроводных колодцев с заменого люка (9 шт.) (В/сеть, хозспособ) по адресам: пер. Котовского № 7, ул. Щербакова № 4, ул. Украинская № 74, ул. Андреевская № 34, пер. Черноморский № 54, ул. Васильева № 81 «А», ул. Пирогова № 8, пр. З. Космодемьянской № 58, ул. </w:t>
            </w:r>
            <w:r>
              <w:rPr>
                <w:sz w:val="20"/>
              </w:rPr>
              <w:lastRenderedPageBreak/>
              <w:t>Макаровского № 50.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>
            <w:pPr>
              <w:jc w:val="center"/>
              <w:rPr>
                <w:sz w:val="20"/>
              </w:rPr>
            </w:pPr>
          </w:p>
          <w:p w:rsidR="00250088" w:rsidRDefault="00250088">
            <w:pPr>
              <w:rPr>
                <w:sz w:val="20"/>
              </w:rPr>
            </w:pPr>
          </w:p>
          <w:p w:rsidR="00250088" w:rsidRDefault="00250088">
            <w:pPr>
              <w:rPr>
                <w:sz w:val="20"/>
              </w:rPr>
            </w:pPr>
          </w:p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50088" w:rsidRDefault="00250088">
            <w:pPr>
              <w:rPr>
                <w:sz w:val="20"/>
              </w:rPr>
            </w:pPr>
          </w:p>
          <w:p w:rsidR="00250088" w:rsidRDefault="00250088">
            <w:pPr>
              <w:jc w:val="center"/>
              <w:rPr>
                <w:sz w:val="20"/>
              </w:rPr>
            </w:pPr>
          </w:p>
          <w:p w:rsidR="00250088" w:rsidRDefault="00250088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26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Ремонт водопроводных колодцев без замены люка (21 шт) (В/сеть, хозспособ) по адресам: ул. Привокзальная №№ 2; 23, пер. Коллонтаевский №№ 80; 102, ул. Крымская № 22, пер. Безымянный № 4, пер. Димитрова № 36, ул. Кондаурова №№ 30; 54, ул. Мира № 2 «А»; 12; 99, ул. Маяковского № 53, пер. Надежный № 38, ул. Нагорная №№ 60; 93, ул. Оборонная № 108, ул. Весенняя № 21, ул. Луначарского № 22, ул.  Кирова № 20, пер. Урицкого № 35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3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центробежных насосов водопроводных насосных станций подкачки (РМУ,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19,70</w:t>
            </w:r>
          </w:p>
        </w:tc>
      </w:tr>
      <w:tr w:rsidR="00250088" w:rsidTr="00D44C9B">
        <w:trPr>
          <w:trHeight w:val="71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сетевых насосов № 3, № 4 К50-32-125 на промышленной базе (Котельные,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57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водопроводных вводов на многоквартирные жилые дома на трубопроводы ПЭ d=63 мм L-82 п.м. (В/сеть, хозспособ) по адресам: ул. Кондаурова, 57; пер. Красноармейский, 85, ул. Первомайская, 17; ул. Победы, 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42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участка уличной водопроводной линии по ул. Инзенской от МКЖД № 11 Д до пер. Макаровского (внутриквартальная в/линия) на трубопровод ПЭ d=225 мм L-210 п.м. (В/сеть,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40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узлов на в/сетях (10 шт) (В/сеть, хозспособ) по адресам: пер. Кириченко, 10; пр. З. Космодемьянской, 30; ул. Московская, 3; ул. Щорса, 1; пер. Чкалова, 17; ул. Кирова, 150; ул. Заречная, 12; пер. Мичурина, 73; ул. Красногоровская, 44; пер. Пугачева, 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55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Ремонт водопроводных колонок (12 шт) (В/сеть, хозспособ) по адресам: ул. Азовская, 161; ул. Азовская-ул. Красногоровская; пер. Депутатский, 4; ул. Энгельса-сп. А. Невского; ул. Х. Задонье, 45; 110; ул. Водопьянова, 3; ул. Дзержинского, 47; пер. Достоевского, 2; ул. Кирова, 31; ул. К. Либкнехта, 6; ул. Московская, 51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41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пожарных гидрантов (5 шт) (В/сеть, хозспособ) по адресам: ул. Васильева, 86 А; ул. Измайлова, 24; пер. Коллонтаевский, 102 А; ул. Матросова, 74; ул. Привокзальная, 23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42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водопроводных колодцев с заменой люка (5 шт.) (В/сеть, хозспособ) по адресам: ул. Южная, 10; ул. Красногоровская, 5; ул. Московская, 119 Б; пер. Димитрова, 17; ул. Мира, 133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74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водопроводных колодцев без замены люка (6 шт) (В/сеть, хозспособ) по адресам: ул. Железнодорожная, 6; пер. Павлова, 54; ул. Ленинградская, 263; ул. Первомайская, 12; пер. Куникова, 41; пер. Некрасова, 26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7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водоподогревателя бытового на промышленной базе (Котельные,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6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водопроводных вводов на многоквартирные жилые дома на трубопроводы ПЭ Ø63 – 110 мм L - 55 п.м. (В/сеть, хозспособ) по адресам: Б-р Петровский, 50; ул. Привокзальная, 23; ул. Привокзальная, 39;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Привокзальная, 43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79,94</w:t>
            </w:r>
          </w:p>
        </w:tc>
      </w:tr>
      <w:tr w:rsidR="00250088" w:rsidTr="00D44C9B">
        <w:trPr>
          <w:trHeight w:val="10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Замена участка уличной водопроводной линии по ул. Кирова от пер. Некрасова до пер. </w:t>
            </w:r>
            <w:r>
              <w:rPr>
                <w:sz w:val="20"/>
              </w:rPr>
              <w:lastRenderedPageBreak/>
              <w:t>Куникова на ПЭ трубопровод Ø 225 мм протяженностью 247 п.м. (В/сеть,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451,58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Ремонт узлов на в/сетях (6 шт) (В/сеть хозспособ)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Степной, 23;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Комсомольская, 121;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Тимирязева, 27;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Димитрова, 11;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Красногоровская, 11;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Октябрьская, 23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81,73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водопроводных колонок (11 шт.)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(В/сеть хозспособ)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Депутатский, 4;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Азовская – ул. Красногоровская;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Киевская – пер. Ломоносовский;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пр. З. Космодемьянской, 8;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Панфиловский – ул. Конечная;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Лермонтова, 48;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Московская, 62;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Московская, 161;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Толстого, 1;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Толстого, 7;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Энгельса, 12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амена пожарных гидрантов (5 шт.)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(В/сеть хозспособ)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Севастопольская, 113 «Б»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Ленинградская, 58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Промышленная, 1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Красногоровская, 23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пер. Колонтаевский, 97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42,88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водопроводных колодцев с заменой люка (6 шт.)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(В/сеть хозспособ)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Андреевская, 19;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Достоевского, 56;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Кирова, 85;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Павлова, 84;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Мичурина, 33;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Красногоровская, 38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26,87</w:t>
            </w:r>
          </w:p>
        </w:tc>
      </w:tr>
      <w:tr w:rsidR="00250088" w:rsidTr="00D44C9B">
        <w:trPr>
          <w:trHeight w:val="1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водопроводных колодцев без замены люка (7 шт.)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(В/сеть хозспособ)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Кириченко, 10;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Дзержинского, 121;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Толстого, 56;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пер. Социалистический, 21;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Киевская, 1 «А»;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Комсомольская, 79,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Пирогова, 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</w:tr>
      <w:tr w:rsidR="00250088" w:rsidTr="00D44C9B">
        <w:trPr>
          <w:trHeight w:val="11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Ремонт водогрейных котлов КС-Г-100-У №1, №3 на промышленной базе (Котельные,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9,13</w:t>
            </w:r>
          </w:p>
        </w:tc>
      </w:tr>
      <w:tr w:rsidR="00250088" w:rsidTr="00D44C9B">
        <w:trPr>
          <w:trHeight w:val="9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трубопроводов и запорной арматуры  в помещении насосной станции повышения давления  по адресу: ул. Пушкина, 6 (РМУ, хозспособ)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50,02</w:t>
            </w:r>
          </w:p>
        </w:tc>
      </w:tr>
      <w:tr w:rsidR="00250088" w:rsidTr="00D44C9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антитеррористической безопасности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28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качества обслуживания абонентов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31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Итого, тыс. руб.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1637,15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1669,40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1712,21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1767,98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1855,31</w:t>
            </w:r>
          </w:p>
        </w:tc>
      </w:tr>
    </w:tbl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D44C9B" w:rsidRDefault="00D44C9B" w:rsidP="003A499A">
      <w:pPr>
        <w:ind w:firstLine="708"/>
        <w:jc w:val="both"/>
      </w:pPr>
    </w:p>
    <w:p w:rsidR="00250088" w:rsidRDefault="003A499A" w:rsidP="003A499A">
      <w:pPr>
        <w:ind w:firstLine="708"/>
        <w:jc w:val="both"/>
      </w:pPr>
      <w:r>
        <w:lastRenderedPageBreak/>
        <w:t>6. Расчет эффективности производственной программы</w:t>
      </w:r>
    </w:p>
    <w:p w:rsidR="00250088" w:rsidRDefault="00250088">
      <w:pPr>
        <w:pStyle w:val="ConsPlusNormal"/>
        <w:ind w:firstLine="567"/>
        <w:jc w:val="both"/>
        <w:rPr>
          <w:highlight w:val="yellow"/>
        </w:rPr>
      </w:pPr>
    </w:p>
    <w:tbl>
      <w:tblPr>
        <w:tblW w:w="15134" w:type="dxa"/>
        <w:tblLayout w:type="fixed"/>
        <w:tblLook w:val="04A0"/>
      </w:tblPr>
      <w:tblGrid>
        <w:gridCol w:w="454"/>
        <w:gridCol w:w="3482"/>
        <w:gridCol w:w="992"/>
        <w:gridCol w:w="992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</w:tblGrid>
      <w:tr w:rsidR="00250088" w:rsidTr="00D44C9B">
        <w:trPr>
          <w:trHeight w:val="8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показателя/Расходы на реализацию производственной программы в течение срока ее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изме-рения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вое значение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Плановое значение 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изме-нения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Плановое значение 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Плановое значение              2021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Плановое значение              2022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вое значение              2023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</w:tr>
      <w:tr w:rsidR="00250088" w:rsidTr="00D44C9B">
        <w:trPr>
          <w:trHeight w:val="62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ед./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0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12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0,996</w:t>
            </w:r>
          </w:p>
        </w:tc>
      </w:tr>
      <w:tr w:rsidR="00250088" w:rsidTr="00D44C9B">
        <w:trPr>
          <w:trHeight w:val="79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250088" w:rsidRDefault="0025008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0088" w:rsidTr="00D44C9B">
        <w:trPr>
          <w:trHeight w:val="80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 ч/куб.м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0088" w:rsidTr="00D44C9B">
        <w:trPr>
          <w:trHeight w:val="104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 ч/куб.м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D44C9B">
        <w:trPr>
          <w:trHeight w:val="7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Расходы на реализацию производственной программы в течение срока ее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1,0494</w:t>
            </w:r>
          </w:p>
        </w:tc>
      </w:tr>
    </w:tbl>
    <w:p w:rsidR="00250088" w:rsidRDefault="00250088">
      <w:pPr>
        <w:sectPr w:rsidR="00250088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50088" w:rsidRDefault="003A499A">
      <w:pPr>
        <w:widowControl w:val="0"/>
        <w:ind w:firstLine="540"/>
        <w:jc w:val="both"/>
      </w:pPr>
      <w:r>
        <w:lastRenderedPageBreak/>
        <w:t>7. Отчет об исполнении производственной программы</w:t>
      </w:r>
    </w:p>
    <w:p w:rsidR="00250088" w:rsidRDefault="00250088">
      <w:pPr>
        <w:widowControl w:val="0"/>
        <w:ind w:firstLine="540"/>
        <w:jc w:val="both"/>
      </w:pPr>
    </w:p>
    <w:p w:rsidR="00250088" w:rsidRDefault="003A499A">
      <w:pPr>
        <w:widowControl w:val="0"/>
        <w:ind w:firstLine="540"/>
        <w:jc w:val="both"/>
      </w:pPr>
      <w:r>
        <w:t>7.1. Объем подачи питьевой воды</w:t>
      </w:r>
    </w:p>
    <w:p w:rsidR="00250088" w:rsidRDefault="00250088">
      <w:pPr>
        <w:widowControl w:val="0"/>
        <w:ind w:firstLine="540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699"/>
        <w:gridCol w:w="3945"/>
        <w:gridCol w:w="1326"/>
        <w:gridCol w:w="3528"/>
      </w:tblGrid>
      <w:tr w:rsidR="00250088" w:rsidRPr="00D44C9B" w:rsidTr="003A499A">
        <w:trPr>
          <w:trHeight w:val="489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№ п/п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Величина показателя </w:t>
            </w:r>
          </w:p>
        </w:tc>
      </w:tr>
      <w:tr w:rsidR="00250088" w:rsidRPr="00D44C9B" w:rsidTr="003A499A">
        <w:trPr>
          <w:trHeight w:val="48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2021 год</w:t>
            </w:r>
          </w:p>
        </w:tc>
      </w:tr>
      <w:tr w:rsidR="00250088" w:rsidRPr="00D44C9B" w:rsidTr="003A499A">
        <w:trPr>
          <w:trHeight w:val="404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Объем воды из источников водоснабжения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11 353,01</w:t>
            </w:r>
          </w:p>
        </w:tc>
      </w:tr>
      <w:tr w:rsidR="00250088" w:rsidRPr="00D44C9B" w:rsidTr="003A499A">
        <w:trPr>
          <w:trHeight w:val="319"/>
        </w:trPr>
        <w:tc>
          <w:tcPr>
            <w:tcW w:w="69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объем воды из собственных источников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11 353,01</w:t>
            </w:r>
          </w:p>
        </w:tc>
      </w:tr>
      <w:tr w:rsidR="00250088" w:rsidRPr="00D44C9B" w:rsidTr="003A499A">
        <w:trPr>
          <w:trHeight w:val="31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объем приобретенной воды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-</w:t>
            </w:r>
          </w:p>
        </w:tc>
      </w:tr>
      <w:tr w:rsidR="00250088" w:rsidRPr="00D44C9B" w:rsidTr="003A499A">
        <w:trPr>
          <w:trHeight w:val="3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Потребление на собственные нужды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603,57</w:t>
            </w:r>
          </w:p>
        </w:tc>
      </w:tr>
      <w:tr w:rsidR="00250088" w:rsidRPr="00D44C9B" w:rsidTr="003A499A">
        <w:trPr>
          <w:trHeight w:val="3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10 749,44</w:t>
            </w:r>
          </w:p>
        </w:tc>
      </w:tr>
      <w:tr w:rsidR="00250088" w:rsidRPr="00D44C9B" w:rsidTr="003A499A">
        <w:trPr>
          <w:trHeight w:val="319"/>
        </w:trPr>
        <w:tc>
          <w:tcPr>
            <w:tcW w:w="69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 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из собственных источников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10 749,44</w:t>
            </w:r>
          </w:p>
        </w:tc>
      </w:tr>
      <w:tr w:rsidR="00250088" w:rsidRPr="00D44C9B" w:rsidTr="003A499A">
        <w:trPr>
          <w:trHeight w:val="29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от других операторов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-</w:t>
            </w:r>
          </w:p>
        </w:tc>
      </w:tr>
      <w:tr w:rsidR="00250088" w:rsidRPr="00D44C9B" w:rsidTr="003A499A">
        <w:trPr>
          <w:trHeight w:val="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Потери воды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2 435,82</w:t>
            </w:r>
          </w:p>
        </w:tc>
      </w:tr>
      <w:tr w:rsidR="00250088" w:rsidRPr="00D44C9B" w:rsidTr="003A499A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Уровень потерь к объему отпущенной воды в сеть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%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22,66</w:t>
            </w:r>
          </w:p>
        </w:tc>
      </w:tr>
      <w:tr w:rsidR="00250088" w:rsidRPr="00D44C9B" w:rsidTr="003A499A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Объем воды, отпущенной абонентам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8 313,62</w:t>
            </w:r>
          </w:p>
        </w:tc>
      </w:tr>
      <w:tr w:rsidR="00250088" w:rsidRPr="00D44C9B" w:rsidTr="003A499A">
        <w:trPr>
          <w:trHeight w:val="343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собственным абонентам (население)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4 310,68</w:t>
            </w:r>
          </w:p>
        </w:tc>
      </w:tr>
      <w:tr w:rsidR="00250088" w:rsidRPr="00D44C9B" w:rsidTr="003A499A">
        <w:trPr>
          <w:trHeight w:val="34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бюджетным организациям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288,59</w:t>
            </w:r>
          </w:p>
        </w:tc>
      </w:tr>
      <w:tr w:rsidR="00250088" w:rsidRPr="00D44C9B" w:rsidTr="003A499A">
        <w:trPr>
          <w:trHeight w:val="357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1 001,88</w:t>
            </w:r>
          </w:p>
        </w:tc>
      </w:tr>
      <w:tr w:rsidR="00250088" w:rsidRPr="00D44C9B" w:rsidTr="00D44C9B">
        <w:trPr>
          <w:trHeight w:val="45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250088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 xml:space="preserve"> - другим организациям, осуществляющим водоснабжение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тыс.куб.м</w:t>
            </w:r>
          </w:p>
          <w:p w:rsidR="00250088" w:rsidRPr="00D44C9B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D44C9B" w:rsidRDefault="003A499A">
            <w:pPr>
              <w:jc w:val="center"/>
              <w:rPr>
                <w:sz w:val="22"/>
                <w:szCs w:val="22"/>
              </w:rPr>
            </w:pPr>
            <w:r w:rsidRPr="00D44C9B">
              <w:rPr>
                <w:sz w:val="22"/>
                <w:szCs w:val="22"/>
              </w:rPr>
              <w:t>2 712,47</w:t>
            </w:r>
          </w:p>
        </w:tc>
      </w:tr>
    </w:tbl>
    <w:p w:rsidR="00250088" w:rsidRDefault="00250088">
      <w:pPr>
        <w:widowControl w:val="0"/>
        <w:jc w:val="both"/>
      </w:pPr>
    </w:p>
    <w:p w:rsidR="00250088" w:rsidRDefault="003A499A">
      <w:pPr>
        <w:widowControl w:val="0"/>
        <w:ind w:firstLine="567"/>
        <w:jc w:val="both"/>
      </w:pPr>
      <w:r>
        <w:t xml:space="preserve">7.2. Объем финансовых потребностей, необходимых для реализации мероприятий производственной программы за 2021 год </w:t>
      </w:r>
      <w:r>
        <w:rPr>
          <w:sz w:val="22"/>
        </w:rPr>
        <w:t>– 2 846,10 т</w:t>
      </w:r>
      <w:r>
        <w:t>ыс. руб.</w:t>
      </w:r>
    </w:p>
    <w:p w:rsidR="00250088" w:rsidRDefault="00250088">
      <w:pPr>
        <w:widowControl w:val="0"/>
        <w:ind w:firstLine="540"/>
        <w:jc w:val="both"/>
      </w:pPr>
    </w:p>
    <w:p w:rsidR="00250088" w:rsidRDefault="00250088">
      <w:pPr>
        <w:widowControl w:val="0"/>
        <w:ind w:firstLine="540"/>
        <w:jc w:val="both"/>
      </w:pPr>
    </w:p>
    <w:p w:rsidR="00250088" w:rsidRDefault="00250088">
      <w:pPr>
        <w:widowControl w:val="0"/>
        <w:ind w:firstLine="540"/>
        <w:jc w:val="both"/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3A499A">
      <w:pPr>
        <w:tabs>
          <w:tab w:val="left" w:pos="850"/>
        </w:tabs>
        <w:spacing w:line="302" w:lineRule="exact"/>
        <w:ind w:left="11" w:hanging="11"/>
      </w:pPr>
      <w:r>
        <w:t>Начальник отдела регулирования тарифов организаций</w:t>
      </w:r>
    </w:p>
    <w:p w:rsidR="00250088" w:rsidRDefault="003A499A">
      <w:pPr>
        <w:tabs>
          <w:tab w:val="left" w:pos="850"/>
        </w:tabs>
        <w:spacing w:line="302" w:lineRule="exact"/>
        <w:ind w:left="11" w:hanging="11"/>
      </w:pPr>
      <w:r>
        <w:t>коммунального комплекса управления тарифного</w:t>
      </w:r>
    </w:p>
    <w:p w:rsidR="00250088" w:rsidRDefault="003A499A">
      <w:pPr>
        <w:tabs>
          <w:tab w:val="left" w:pos="850"/>
        </w:tabs>
        <w:spacing w:line="302" w:lineRule="exact"/>
        <w:ind w:left="11" w:hanging="11"/>
      </w:pPr>
      <w:r>
        <w:t xml:space="preserve">регулирования коммунального комплекса, транспорта, </w:t>
      </w:r>
    </w:p>
    <w:p w:rsidR="00250088" w:rsidRDefault="003A499A">
      <w:pPr>
        <w:tabs>
          <w:tab w:val="left" w:pos="850"/>
        </w:tabs>
        <w:spacing w:line="302" w:lineRule="exact"/>
        <w:ind w:left="11" w:hanging="11"/>
      </w:pPr>
      <w:r>
        <w:t>непроизводственной сферы Региональной службы по</w:t>
      </w:r>
    </w:p>
    <w:p w:rsidR="00250088" w:rsidRDefault="003A499A">
      <w:pPr>
        <w:tabs>
          <w:tab w:val="left" w:pos="850"/>
        </w:tabs>
        <w:spacing w:line="302" w:lineRule="exact"/>
        <w:ind w:left="11" w:hanging="11"/>
      </w:pPr>
      <w:r>
        <w:t>тарифам Ростовской области                                                                                  И.П. Кисилева</w:t>
      </w: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rPr>
          <w:b/>
          <w:sz w:val="26"/>
        </w:rPr>
      </w:pPr>
    </w:p>
    <w:p w:rsidR="00250088" w:rsidRDefault="003A499A">
      <w:pPr>
        <w:widowControl w:val="0"/>
        <w:jc w:val="right"/>
      </w:pPr>
      <w:r>
        <w:t>Приложение № 2</w:t>
      </w:r>
    </w:p>
    <w:p w:rsidR="00250088" w:rsidRDefault="003A499A">
      <w:pPr>
        <w:widowControl w:val="0"/>
        <w:jc w:val="right"/>
      </w:pPr>
      <w:r>
        <w:t>к постановлению Региональной службы</w:t>
      </w:r>
    </w:p>
    <w:p w:rsidR="00250088" w:rsidRDefault="003A499A">
      <w:pPr>
        <w:widowControl w:val="0"/>
        <w:jc w:val="right"/>
      </w:pPr>
      <w:r>
        <w:t>по тарифам Ростовской области</w:t>
      </w:r>
    </w:p>
    <w:p w:rsidR="00250088" w:rsidRDefault="005D04B7">
      <w:pPr>
        <w:widowControl w:val="0"/>
        <w:jc w:val="right"/>
      </w:pPr>
      <w:r>
        <w:t>от 22.11.2022 № 65/182</w:t>
      </w:r>
    </w:p>
    <w:p w:rsidR="00250088" w:rsidRDefault="00250088">
      <w:pPr>
        <w:widowControl w:val="0"/>
        <w:jc w:val="right"/>
      </w:pPr>
    </w:p>
    <w:p w:rsidR="00250088" w:rsidRDefault="00250088">
      <w:pPr>
        <w:widowControl w:val="0"/>
        <w:jc w:val="center"/>
      </w:pPr>
    </w:p>
    <w:p w:rsidR="00250088" w:rsidRDefault="00250088">
      <w:pPr>
        <w:widowControl w:val="0"/>
        <w:jc w:val="center"/>
      </w:pPr>
    </w:p>
    <w:p w:rsidR="00250088" w:rsidRDefault="00250088">
      <w:pPr>
        <w:widowControl w:val="0"/>
      </w:pPr>
    </w:p>
    <w:p w:rsidR="00250088" w:rsidRDefault="00250088">
      <w:pPr>
        <w:widowControl w:val="0"/>
      </w:pPr>
    </w:p>
    <w:p w:rsidR="00250088" w:rsidRDefault="003A499A">
      <w:pPr>
        <w:widowControl w:val="0"/>
        <w:jc w:val="center"/>
      </w:pPr>
      <w:r>
        <w:t>Производственная программа МП «Азовводоканал», г. Азов,</w:t>
      </w:r>
    </w:p>
    <w:p w:rsidR="00250088" w:rsidRDefault="003A499A">
      <w:pPr>
        <w:widowControl w:val="0"/>
        <w:jc w:val="center"/>
      </w:pPr>
      <w:r>
        <w:t>в сфере водоотведения на 2019-2023 годы</w:t>
      </w:r>
    </w:p>
    <w:p w:rsidR="00250088" w:rsidRDefault="00250088">
      <w:pPr>
        <w:widowControl w:val="0"/>
        <w:jc w:val="both"/>
      </w:pPr>
    </w:p>
    <w:p w:rsidR="00250088" w:rsidRDefault="00250088">
      <w:pPr>
        <w:widowControl w:val="0"/>
        <w:ind w:left="900"/>
        <w:jc w:val="both"/>
      </w:pPr>
    </w:p>
    <w:p w:rsidR="00250088" w:rsidRDefault="003A499A">
      <w:pPr>
        <w:widowControl w:val="0"/>
        <w:numPr>
          <w:ilvl w:val="0"/>
          <w:numId w:val="2"/>
        </w:numPr>
        <w:jc w:val="both"/>
      </w:pPr>
      <w:r>
        <w:t>Паспорт производственной программы</w:t>
      </w:r>
    </w:p>
    <w:p w:rsidR="00250088" w:rsidRDefault="00250088">
      <w:pPr>
        <w:widowControl w:val="0"/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33"/>
        <w:gridCol w:w="5007"/>
      </w:tblGrid>
      <w:tr w:rsidR="00250088" w:rsidTr="003A499A">
        <w:trPr>
          <w:trHeight w:val="65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и местонахождение регулируемой организации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МП «Азовводоканал», пер. Осипенко, 11, г. Азов, Ростовская область, 346787</w:t>
            </w:r>
          </w:p>
        </w:tc>
      </w:tr>
      <w:tr w:rsidR="00250088" w:rsidTr="003A499A">
        <w:trPr>
          <w:trHeight w:val="57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2019 - 2023 годы</w:t>
            </w:r>
          </w:p>
        </w:tc>
      </w:tr>
      <w:tr w:rsidR="00250088" w:rsidTr="003A499A">
        <w:trPr>
          <w:trHeight w:val="853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Наименование и местонахождение уполномоченного органа, утвердившего производственную программу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 xml:space="preserve">Региональная служба по тарифам Ростовской области </w:t>
            </w:r>
          </w:p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пр. Кировский, 40 а, г. Ростов-на-Дону, 344022</w:t>
            </w:r>
          </w:p>
        </w:tc>
      </w:tr>
      <w:tr w:rsidR="00250088" w:rsidTr="003A499A">
        <w:trPr>
          <w:trHeight w:val="545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Обслуживаемая территория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г. Азов, Кулешовское, Новоалександровское сельские поселения Азовского района</w:t>
            </w:r>
          </w:p>
        </w:tc>
      </w:tr>
    </w:tbl>
    <w:p w:rsidR="00250088" w:rsidRDefault="00250088">
      <w:pPr>
        <w:widowControl w:val="0"/>
        <w:jc w:val="both"/>
      </w:pPr>
    </w:p>
    <w:p w:rsidR="00250088" w:rsidRDefault="003A499A">
      <w:pPr>
        <w:widowControl w:val="0"/>
        <w:ind w:firstLine="540"/>
        <w:jc w:val="both"/>
      </w:pPr>
      <w:r>
        <w:t>2. Планируемый объем принимаемых сточных вод</w:t>
      </w:r>
    </w:p>
    <w:p w:rsidR="00250088" w:rsidRDefault="00250088">
      <w:pPr>
        <w:widowControl w:val="0"/>
        <w:ind w:firstLine="540"/>
        <w:jc w:val="both"/>
        <w:rPr>
          <w:sz w:val="22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13"/>
        <w:gridCol w:w="2890"/>
        <w:gridCol w:w="1275"/>
        <w:gridCol w:w="993"/>
        <w:gridCol w:w="992"/>
        <w:gridCol w:w="992"/>
        <w:gridCol w:w="992"/>
        <w:gridCol w:w="993"/>
      </w:tblGrid>
      <w:tr w:rsidR="00250088" w:rsidTr="003A499A">
        <w:trPr>
          <w:trHeight w:val="30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производственной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250088" w:rsidTr="003A499A">
        <w:trPr>
          <w:trHeight w:val="56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</w:tr>
      <w:tr w:rsidR="00250088" w:rsidTr="003A499A">
        <w:trPr>
          <w:trHeight w:hRule="exact" w:val="59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Объем сточных вод, принятых у абонентов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4 226,81</w:t>
            </w:r>
          </w:p>
        </w:tc>
      </w:tr>
      <w:tr w:rsidR="00250088" w:rsidTr="003A499A">
        <w:trPr>
          <w:trHeight w:val="408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 от собственных абонентов (население)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2 708,02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2 822,19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2 581,59</w:t>
            </w:r>
          </w:p>
        </w:tc>
      </w:tr>
      <w:tr w:rsidR="00250088" w:rsidTr="003A499A">
        <w:trPr>
          <w:trHeight w:val="319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от бюджетных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244,59</w:t>
            </w:r>
          </w:p>
        </w:tc>
      </w:tr>
      <w:tr w:rsidR="00250088" w:rsidTr="003A499A">
        <w:trPr>
          <w:trHeight w:val="406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от прочих потребителей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860,63</w:t>
            </w:r>
          </w:p>
        </w:tc>
      </w:tr>
      <w:tr w:rsidR="00250088" w:rsidTr="003A499A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от других организаций, осуществляющих водоотведение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540,00</w:t>
            </w:r>
          </w:p>
        </w:tc>
      </w:tr>
      <w:tr w:rsidR="00250088" w:rsidTr="003A499A">
        <w:trPr>
          <w:trHeight w:hRule="exact" w:val="579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Объем транспортируемых сточных вод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4 226,81</w:t>
            </w:r>
          </w:p>
        </w:tc>
      </w:tr>
      <w:tr w:rsidR="00250088" w:rsidTr="003A499A">
        <w:trPr>
          <w:trHeight w:hRule="exact" w:val="641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на собственные очистные сооружения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4 226,81</w:t>
            </w:r>
          </w:p>
        </w:tc>
      </w:tr>
      <w:tr w:rsidR="00250088" w:rsidTr="003A499A">
        <w:trPr>
          <w:trHeight w:hRule="exact" w:val="405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другим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hRule="exact" w:val="84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Объем сточных вод, поступивших на очистные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4428,82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4552,01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4 511,12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4 521,90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4 226,81</w:t>
            </w:r>
          </w:p>
        </w:tc>
      </w:tr>
      <w:tr w:rsidR="00250088" w:rsidTr="003A499A">
        <w:trPr>
          <w:trHeight w:hRule="exact" w:val="54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объем сточных вод, прошедших очистку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4428,82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4552,01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4 511,12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4 521,90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4 226,81</w:t>
            </w:r>
          </w:p>
        </w:tc>
      </w:tr>
      <w:tr w:rsidR="00250088" w:rsidTr="003A499A">
        <w:trPr>
          <w:trHeight w:hRule="exact" w:val="7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250088">
            <w:pPr>
              <w:jc w:val="center"/>
              <w:rPr>
                <w:sz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rPr>
                <w:sz w:val="22"/>
              </w:rPr>
            </w:pPr>
            <w:r>
              <w:rPr>
                <w:sz w:val="22"/>
              </w:rPr>
              <w:t>- сбросы сточных вод в пределах нормативов и лимитов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50088" w:rsidRDefault="00250088">
      <w:pPr>
        <w:widowControl w:val="0"/>
        <w:jc w:val="both"/>
        <w:rPr>
          <w:sz w:val="20"/>
        </w:rPr>
      </w:pPr>
    </w:p>
    <w:p w:rsidR="00250088" w:rsidRDefault="003A499A" w:rsidP="003A499A">
      <w:pPr>
        <w:widowControl w:val="0"/>
        <w:ind w:left="-142" w:firstLine="708"/>
        <w:jc w:val="both"/>
      </w:pPr>
      <w:r>
        <w:t>3. Объем финансовых потребностей, необходимых для реализации производственной программы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275"/>
        <w:gridCol w:w="1276"/>
        <w:gridCol w:w="1276"/>
        <w:gridCol w:w="1417"/>
        <w:gridCol w:w="1418"/>
        <w:gridCol w:w="1276"/>
      </w:tblGrid>
      <w:tr w:rsidR="00250088" w:rsidTr="003A499A">
        <w:trPr>
          <w:trHeight w:val="2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Вид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 w:rsidRPr="003A499A">
              <w:rPr>
                <w:sz w:val="22"/>
              </w:rPr>
              <w:t>Единица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250088" w:rsidTr="003A499A">
        <w:trPr>
          <w:trHeight w:val="20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250088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25008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</w:tr>
      <w:tr w:rsidR="00250088" w:rsidTr="003A499A">
        <w:trPr>
          <w:trHeight w:val="4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98 868,88</w:t>
            </w:r>
          </w:p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104 619,52 (без учета НДС)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108 772,64</w:t>
            </w:r>
          </w:p>
          <w:p w:rsidR="00250088" w:rsidRDefault="003A49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(без учета НДС)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121 820,35</w:t>
            </w:r>
          </w:p>
          <w:p w:rsidR="00250088" w:rsidRDefault="003A499A">
            <w:pPr>
              <w:jc w:val="center"/>
            </w:pPr>
            <w:r>
              <w:rPr>
                <w:sz w:val="22"/>
              </w:rPr>
              <w:t>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124 587,73</w:t>
            </w:r>
          </w:p>
          <w:p w:rsidR="00250088" w:rsidRDefault="003A499A">
            <w:pPr>
              <w:jc w:val="center"/>
            </w:pPr>
            <w:r>
              <w:rPr>
                <w:sz w:val="22"/>
              </w:rPr>
              <w:t>(без учета НДС)</w:t>
            </w:r>
          </w:p>
        </w:tc>
      </w:tr>
    </w:tbl>
    <w:p w:rsidR="00250088" w:rsidRDefault="00250088">
      <w:pPr>
        <w:widowControl w:val="0"/>
        <w:ind w:firstLine="540"/>
        <w:jc w:val="both"/>
        <w:rPr>
          <w:sz w:val="20"/>
        </w:rPr>
      </w:pPr>
    </w:p>
    <w:p w:rsidR="00250088" w:rsidRDefault="003A499A" w:rsidP="003A499A">
      <w:pPr>
        <w:pStyle w:val="ConsPlusNormal"/>
        <w:ind w:left="-142"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3A499A" w:rsidRDefault="003A499A" w:rsidP="003A499A">
      <w:pPr>
        <w:pStyle w:val="ConsPlusNormal"/>
        <w:ind w:left="-142" w:firstLine="540"/>
        <w:jc w:val="both"/>
        <w:outlineLvl w:val="0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95"/>
        <w:gridCol w:w="3744"/>
        <w:gridCol w:w="1248"/>
        <w:gridCol w:w="775"/>
        <w:gridCol w:w="773"/>
        <w:gridCol w:w="775"/>
        <w:gridCol w:w="773"/>
        <w:gridCol w:w="857"/>
      </w:tblGrid>
      <w:tr w:rsidR="00250088" w:rsidTr="003A499A">
        <w:trPr>
          <w:trHeight w:val="389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395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250088" w:rsidTr="003A499A">
        <w:trPr>
          <w:trHeight w:val="387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7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</w:tr>
      <w:tr w:rsidR="00250088" w:rsidTr="003A499A">
        <w:trPr>
          <w:trHeight w:val="294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надежности и бесперебойности водоотведения</w:t>
            </w:r>
          </w:p>
        </w:tc>
      </w:tr>
      <w:tr w:rsidR="00250088" w:rsidTr="003A499A">
        <w:trPr>
          <w:trHeight w:val="583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ед./км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8,440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8,435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8,425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8,420</w:t>
            </w:r>
          </w:p>
        </w:tc>
      </w:tr>
      <w:tr w:rsidR="00250088" w:rsidTr="003A499A">
        <w:trPr>
          <w:trHeight w:val="251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очистки сточных вод</w:t>
            </w:r>
          </w:p>
        </w:tc>
      </w:tr>
      <w:tr w:rsidR="00250088" w:rsidTr="003A499A">
        <w:trPr>
          <w:trHeight w:val="991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1247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1109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268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9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эффективности использования ресурсов</w:t>
            </w:r>
          </w:p>
        </w:tc>
      </w:tr>
      <w:tr w:rsidR="00250088" w:rsidTr="003A499A">
        <w:trPr>
          <w:trHeight w:val="1116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 ч/куб.м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50088" w:rsidTr="003A499A">
        <w:trPr>
          <w:trHeight w:val="111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3.2.   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 ч/куб.м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1,149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1,149</w:t>
            </w:r>
          </w:p>
        </w:tc>
      </w:tr>
      <w:tr w:rsidR="00250088" w:rsidTr="003A499A">
        <w:trPr>
          <w:trHeight w:val="344"/>
        </w:trPr>
        <w:tc>
          <w:tcPr>
            <w:tcW w:w="96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50088" w:rsidRDefault="00250088">
            <w:pPr>
              <w:jc w:val="both"/>
              <w:rPr>
                <w:sz w:val="22"/>
              </w:rPr>
            </w:pPr>
          </w:p>
        </w:tc>
      </w:tr>
    </w:tbl>
    <w:p w:rsidR="00250088" w:rsidRDefault="00250088">
      <w:pPr>
        <w:sectPr w:rsidR="00250088">
          <w:pgSz w:w="11906" w:h="16838"/>
          <w:pgMar w:top="1134" w:right="709" w:bottom="1134" w:left="1701" w:header="709" w:footer="709" w:gutter="0"/>
          <w:cols w:space="720"/>
        </w:sectPr>
      </w:pPr>
    </w:p>
    <w:p w:rsidR="00250088" w:rsidRDefault="003A499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Перечень и график реализации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эффективности, мероприятий, направленных на повышение качества обслуживания абонентов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276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</w:tblGrid>
      <w:tr w:rsidR="00250088" w:rsidTr="003A499A">
        <w:trPr>
          <w:trHeight w:val="27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регулирования  </w:t>
            </w:r>
          </w:p>
        </w:tc>
      </w:tr>
      <w:tr w:rsidR="00250088" w:rsidTr="003A499A">
        <w:trPr>
          <w:trHeight w:val="27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250088" w:rsidTr="003A499A">
        <w:trPr>
          <w:trHeight w:val="139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250088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реализации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реализации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реализации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График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средства, тыс. руб. (без учета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График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средства, тыс. руб. (без учета НДС)</w:t>
            </w:r>
          </w:p>
        </w:tc>
      </w:tr>
      <w:tr w:rsidR="00250088" w:rsidTr="003A499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объектов централизованной системы </w:t>
            </w:r>
            <w:r>
              <w:t xml:space="preserve">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91,29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2-3 кв.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13,98</w:t>
            </w:r>
          </w:p>
        </w:tc>
      </w:tr>
      <w:tr w:rsidR="00250088" w:rsidTr="003A499A">
        <w:trPr>
          <w:trHeight w:val="18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канализационных колодцев с заменых люков (15 шт.) (К/сеть, хозспособ): ул. Толстого – пер. Осипенко;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Васильева, 89; сквер «Олеся»; ул. Ленина, 277а (вдоль Ст. Разина 5а); пос. Солнечный (К-7)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16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отдельных участков дворовой к/сети на ПЭ трубопровод Ø-160 мм. 30 м. п. в том числе восстановление асфальтобетонного покрытия, (К/сеть, хозспособ): ул. Московская, 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1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мягкой кровли насосной станции сырого осадка ОСК (РСУ,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1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канализационных колодцев с заменой люков (5 шт.) (К/сеть, хозспособ) по адресам: пер. Западный № 4, пос. Солнечный (К7) - (4 шт.)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16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Замена участков дворовой к/сети на ПЭ трубопровод d= 160 мм. L= 15 м.п., в том числе восстановление асфальтобетонного покрытия, (К/сеть, хозспособ) </w:t>
            </w:r>
          </w:p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Привокзальная № 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канализационных колодцев без замены люков (3 шт) (К/сеть, хозспособ) по адресам: ул. Макаровского, 33 А; пер. Красноармейский, 107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16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участка дворовой к/сети на ПЭ трубопровод d= 160 мм L – 25 м.п., в том числе восстановлние асфальтобетонного покрытия, (К/сеть, хозспособ) по адресу: ул. Куйбышева, 63/30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4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канализационных колодцев без замены люков  (4 шт.) (К/сеть, хозспособ): ул. Севастопольская, 113 Б; ул. Макаровского, 39; ул. Привокзальная, 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13,98</w:t>
            </w:r>
          </w:p>
        </w:tc>
      </w:tr>
      <w:tr w:rsidR="00250088" w:rsidTr="003A499A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Улучшение качества очистки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225,98</w:t>
            </w:r>
          </w:p>
        </w:tc>
      </w:tr>
      <w:tr w:rsidR="00250088" w:rsidTr="003A499A">
        <w:trPr>
          <w:trHeight w:val="2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оборудования и трубопроводов ОСК, Кагальницкое шоссе, б/н (ОСК,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225,98</w:t>
            </w:r>
          </w:p>
        </w:tc>
      </w:tr>
      <w:tr w:rsidR="00250088" w:rsidTr="003A499A">
        <w:trPr>
          <w:trHeight w:val="3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Энергосбережение и повышение энергоэффективности, в том числе по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62,51</w:t>
            </w:r>
          </w:p>
        </w:tc>
      </w:tr>
      <w:tr w:rsidR="00250088" w:rsidTr="003A499A">
        <w:trPr>
          <w:trHeight w:val="8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компрессорного оборудования (агрегат №1) на ВКС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7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ламп накаливания на энергосберегающие (Энергоцех,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электрооборудования (Энергоцех,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54,47</w:t>
            </w:r>
          </w:p>
        </w:tc>
      </w:tr>
      <w:tr w:rsidR="00250088" w:rsidTr="003A499A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водоподогревателя бытового на промышленной базе (Котельная,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сетевых насосов мини-котельной ОСК (Котельные,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10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водогрейных котлов КС-Г-100-У №1, №3 на промышленной базе (Котельные, хозспособ)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8,04</w:t>
            </w:r>
          </w:p>
        </w:tc>
      </w:tr>
      <w:tr w:rsidR="00250088" w:rsidTr="003A499A">
        <w:trPr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качества обслуживания абонентов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 w:rsidTr="003A499A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266,90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279,14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288,23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302,47</w:t>
            </w:r>
          </w:p>
        </w:tc>
      </w:tr>
    </w:tbl>
    <w:p w:rsidR="00250088" w:rsidRDefault="00250088">
      <w:pPr>
        <w:sectPr w:rsidR="00250088">
          <w:pgSz w:w="16838" w:h="11906" w:orient="landscape"/>
          <w:pgMar w:top="709" w:right="851" w:bottom="1276" w:left="1134" w:header="709" w:footer="709" w:gutter="0"/>
          <w:cols w:space="720"/>
        </w:sectPr>
      </w:pPr>
    </w:p>
    <w:p w:rsidR="00250088" w:rsidRDefault="003A499A">
      <w:pPr>
        <w:ind w:firstLine="567"/>
        <w:jc w:val="both"/>
      </w:pPr>
      <w:r>
        <w:t>6. Расчет эффективности производственной программы</w:t>
      </w:r>
    </w:p>
    <w:p w:rsidR="00250088" w:rsidRDefault="00250088">
      <w:pPr>
        <w:ind w:firstLine="567"/>
        <w:jc w:val="both"/>
      </w:pPr>
    </w:p>
    <w:tbl>
      <w:tblPr>
        <w:tblW w:w="0" w:type="auto"/>
        <w:tblLayout w:type="fixed"/>
        <w:tblLook w:val="04A0"/>
      </w:tblPr>
      <w:tblGrid>
        <w:gridCol w:w="472"/>
        <w:gridCol w:w="3536"/>
        <w:gridCol w:w="778"/>
        <w:gridCol w:w="889"/>
        <w:gridCol w:w="823"/>
        <w:gridCol w:w="829"/>
        <w:gridCol w:w="885"/>
        <w:gridCol w:w="978"/>
        <w:gridCol w:w="838"/>
        <w:gridCol w:w="978"/>
        <w:gridCol w:w="838"/>
        <w:gridCol w:w="978"/>
        <w:gridCol w:w="978"/>
        <w:gridCol w:w="1055"/>
      </w:tblGrid>
      <w:tr w:rsidR="00250088">
        <w:trPr>
          <w:trHeight w:val="82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показателя/Расходы на реализацию производственной программы в течение срока ее действия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Еди-ница изме-рения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вое значение 2018 год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Плано-вое значение 2019 год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изме-нения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Плано-вое значение 2020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Плано-вое значение              2021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Плано-вое значение              2022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Плано-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вое значение              2023 год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Коэф-фициент изме-</w:t>
            </w:r>
          </w:p>
          <w:p w:rsidR="00250088" w:rsidRDefault="003A49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нения</w:t>
            </w:r>
          </w:p>
        </w:tc>
      </w:tr>
      <w:tr w:rsidR="00250088">
        <w:trPr>
          <w:trHeight w:val="626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ед./ км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</w:tr>
      <w:tr w:rsidR="00250088">
        <w:trPr>
          <w:trHeight w:val="1068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>
        <w:trPr>
          <w:trHeight w:val="1216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>
        <w:trPr>
          <w:trHeight w:val="1276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250088" w:rsidRDefault="00250088">
            <w:pPr>
              <w:rPr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>
        <w:trPr>
          <w:trHeight w:val="981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 ч/куб.м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088">
        <w:trPr>
          <w:trHeight w:val="104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 ч/куб.м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0088">
        <w:trPr>
          <w:trHeight w:val="623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реализацию производственной программы в течение срока ее действия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3145,25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288,23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Default="003A4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1,049</w:t>
            </w:r>
          </w:p>
        </w:tc>
      </w:tr>
    </w:tbl>
    <w:p w:rsidR="00250088" w:rsidRDefault="00250088">
      <w:pPr>
        <w:pStyle w:val="ConsPlusNormal"/>
        <w:ind w:firstLine="567"/>
        <w:jc w:val="both"/>
      </w:pPr>
    </w:p>
    <w:p w:rsidR="00250088" w:rsidRDefault="00250088">
      <w:pPr>
        <w:sectPr w:rsidR="00250088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50088" w:rsidRDefault="003A499A">
      <w:pPr>
        <w:widowControl w:val="0"/>
        <w:ind w:firstLine="540"/>
        <w:jc w:val="both"/>
      </w:pPr>
      <w:r>
        <w:t>7. Отчет об исполнении производственной программы</w:t>
      </w:r>
    </w:p>
    <w:p w:rsidR="00250088" w:rsidRDefault="00250088">
      <w:pPr>
        <w:widowControl w:val="0"/>
        <w:ind w:firstLine="540"/>
        <w:jc w:val="both"/>
      </w:pPr>
    </w:p>
    <w:p w:rsidR="00250088" w:rsidRDefault="003A499A">
      <w:pPr>
        <w:widowControl w:val="0"/>
        <w:ind w:firstLine="540"/>
        <w:jc w:val="both"/>
      </w:pPr>
      <w:r>
        <w:t>7.1. Объем принятых стоков</w:t>
      </w:r>
    </w:p>
    <w:p w:rsidR="00250088" w:rsidRDefault="00250088">
      <w:pPr>
        <w:widowControl w:val="0"/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807"/>
        <w:gridCol w:w="3696"/>
        <w:gridCol w:w="1311"/>
        <w:gridCol w:w="3683"/>
      </w:tblGrid>
      <w:tr w:rsidR="00250088" w:rsidRPr="003A499A" w:rsidTr="00D44C9B">
        <w:trPr>
          <w:trHeight w:val="489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№ п/п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Величина показателя</w:t>
            </w:r>
          </w:p>
        </w:tc>
      </w:tr>
      <w:tr w:rsidR="00250088" w:rsidRPr="003A499A" w:rsidTr="00D44C9B">
        <w:trPr>
          <w:trHeight w:val="489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2021 год</w:t>
            </w:r>
          </w:p>
        </w:tc>
      </w:tr>
      <w:tr w:rsidR="00250088" w:rsidRPr="003A499A" w:rsidTr="00D44C9B">
        <w:trPr>
          <w:trHeight w:val="404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Объем сточных вод, принятых у абонентов 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4 346,78</w:t>
            </w:r>
          </w:p>
        </w:tc>
      </w:tr>
      <w:tr w:rsidR="00250088" w:rsidRPr="003A499A" w:rsidTr="00D44C9B">
        <w:trPr>
          <w:trHeight w:val="319"/>
        </w:trPr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 -  от собственных абонентов (население)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2 662,58</w:t>
            </w:r>
          </w:p>
        </w:tc>
      </w:tr>
      <w:tr w:rsidR="00250088" w:rsidRPr="003A499A" w:rsidTr="00D44C9B">
        <w:trPr>
          <w:trHeight w:val="319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 - от бюджетных организаций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252,26</w:t>
            </w:r>
          </w:p>
        </w:tc>
      </w:tr>
      <w:tr w:rsidR="00250088" w:rsidRPr="003A499A" w:rsidTr="00D44C9B">
        <w:trPr>
          <w:trHeight w:val="319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 - от прочих потребителей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  <w:p w:rsidR="00250088" w:rsidRPr="003A499A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887,63</w:t>
            </w:r>
          </w:p>
        </w:tc>
      </w:tr>
      <w:tr w:rsidR="00250088" w:rsidRPr="003A499A" w:rsidTr="00D44C9B">
        <w:trPr>
          <w:trHeight w:val="319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 - от других организаций, осуществляющих водоотведение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  <w:p w:rsidR="00250088" w:rsidRPr="003A499A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544,31</w:t>
            </w:r>
          </w:p>
        </w:tc>
      </w:tr>
      <w:tr w:rsidR="00250088" w:rsidRPr="003A499A" w:rsidTr="00D44C9B">
        <w:trPr>
          <w:trHeight w:val="319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Объем транспортируемых сточных вод 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4 346,78</w:t>
            </w:r>
          </w:p>
        </w:tc>
      </w:tr>
      <w:tr w:rsidR="00250088" w:rsidRPr="003A499A" w:rsidTr="00D44C9B">
        <w:trPr>
          <w:trHeight w:val="295"/>
        </w:trPr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 - на собственные очистные сооружения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4 346,78</w:t>
            </w:r>
          </w:p>
        </w:tc>
      </w:tr>
      <w:tr w:rsidR="00250088" w:rsidRPr="003A499A" w:rsidTr="00D44C9B">
        <w:trPr>
          <w:trHeight w:val="401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 xml:space="preserve"> - другим организациям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-</w:t>
            </w:r>
          </w:p>
        </w:tc>
      </w:tr>
      <w:tr w:rsidR="00250088" w:rsidRPr="003A499A" w:rsidTr="00D44C9B">
        <w:trPr>
          <w:trHeight w:val="34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Объем сточных вод, поступивших на очистные сооружения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4 346,78</w:t>
            </w:r>
          </w:p>
        </w:tc>
      </w:tr>
      <w:tr w:rsidR="00250088" w:rsidRPr="003A499A" w:rsidTr="00D44C9B">
        <w:trPr>
          <w:trHeight w:val="343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- объем сточных вод, прошедших очистку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4 346,78</w:t>
            </w:r>
          </w:p>
        </w:tc>
      </w:tr>
      <w:tr w:rsidR="00250088" w:rsidRPr="003A499A" w:rsidTr="00D44C9B">
        <w:trPr>
          <w:trHeight w:val="343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88" w:rsidRPr="003A499A" w:rsidRDefault="00250088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3A499A" w:rsidRDefault="003A499A">
            <w:pPr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- сбросы сточных вод в пределах нормативов и лимитов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тыс.куб.м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88" w:rsidRPr="003A499A" w:rsidRDefault="003A499A">
            <w:pPr>
              <w:jc w:val="center"/>
              <w:rPr>
                <w:sz w:val="22"/>
                <w:szCs w:val="22"/>
              </w:rPr>
            </w:pPr>
            <w:r w:rsidRPr="003A499A">
              <w:rPr>
                <w:sz w:val="22"/>
                <w:szCs w:val="22"/>
              </w:rPr>
              <w:t>-</w:t>
            </w:r>
          </w:p>
        </w:tc>
      </w:tr>
    </w:tbl>
    <w:p w:rsidR="00250088" w:rsidRDefault="00250088" w:rsidP="003A499A">
      <w:pPr>
        <w:widowControl w:val="0"/>
        <w:ind w:right="140"/>
        <w:jc w:val="both"/>
      </w:pPr>
    </w:p>
    <w:p w:rsidR="00250088" w:rsidRDefault="003A499A" w:rsidP="003A499A">
      <w:pPr>
        <w:widowControl w:val="0"/>
        <w:ind w:left="-142" w:right="140" w:firstLine="567"/>
        <w:jc w:val="both"/>
      </w:pPr>
      <w:r>
        <w:t xml:space="preserve">7.2. Объем финансовых потребностей, необходимых для реализации мероприятий производственной программы за 2021 год </w:t>
      </w:r>
      <w:r>
        <w:rPr>
          <w:sz w:val="22"/>
        </w:rPr>
        <w:t>– 811,79 т</w:t>
      </w:r>
      <w:r>
        <w:t>ыс. руб.</w:t>
      </w:r>
    </w:p>
    <w:p w:rsidR="00250088" w:rsidRDefault="00250088">
      <w:pPr>
        <w:widowControl w:val="0"/>
        <w:ind w:firstLine="540"/>
        <w:jc w:val="both"/>
      </w:pPr>
    </w:p>
    <w:p w:rsidR="00250088" w:rsidRDefault="00250088">
      <w:pPr>
        <w:widowControl w:val="0"/>
        <w:ind w:firstLine="540"/>
        <w:jc w:val="both"/>
      </w:pPr>
    </w:p>
    <w:p w:rsidR="00250088" w:rsidRDefault="00250088">
      <w:pPr>
        <w:widowControl w:val="0"/>
        <w:ind w:firstLine="540"/>
        <w:jc w:val="both"/>
      </w:pPr>
    </w:p>
    <w:p w:rsidR="00250088" w:rsidRDefault="00250088" w:rsidP="003A499A">
      <w:pPr>
        <w:tabs>
          <w:tab w:val="left" w:pos="850"/>
        </w:tabs>
        <w:spacing w:line="302" w:lineRule="exact"/>
        <w:rPr>
          <w:b/>
          <w:sz w:val="26"/>
        </w:rPr>
      </w:pPr>
    </w:p>
    <w:p w:rsidR="00250088" w:rsidRDefault="003A499A" w:rsidP="003A499A">
      <w:pPr>
        <w:tabs>
          <w:tab w:val="left" w:pos="850"/>
        </w:tabs>
        <w:spacing w:line="302" w:lineRule="exact"/>
        <w:ind w:left="-142" w:right="140" w:hanging="11"/>
      </w:pPr>
      <w:r>
        <w:t>Начальник отдела регулирования тарифов организаций</w:t>
      </w:r>
    </w:p>
    <w:p w:rsidR="00250088" w:rsidRDefault="003A499A" w:rsidP="003A499A">
      <w:pPr>
        <w:tabs>
          <w:tab w:val="left" w:pos="850"/>
        </w:tabs>
        <w:spacing w:line="302" w:lineRule="exact"/>
        <w:ind w:left="-142" w:right="140" w:hanging="11"/>
      </w:pPr>
      <w:r>
        <w:t>коммунального комплекса управления тарифного</w:t>
      </w:r>
    </w:p>
    <w:p w:rsidR="00250088" w:rsidRDefault="003A499A" w:rsidP="003A499A">
      <w:pPr>
        <w:tabs>
          <w:tab w:val="left" w:pos="850"/>
        </w:tabs>
        <w:spacing w:line="302" w:lineRule="exact"/>
        <w:ind w:left="-142" w:right="140" w:hanging="11"/>
      </w:pPr>
      <w:r>
        <w:t xml:space="preserve">регулирования коммунального комплекса, транспорта, </w:t>
      </w:r>
    </w:p>
    <w:p w:rsidR="00250088" w:rsidRDefault="003A499A" w:rsidP="003A499A">
      <w:pPr>
        <w:tabs>
          <w:tab w:val="left" w:pos="850"/>
        </w:tabs>
        <w:spacing w:line="302" w:lineRule="exact"/>
        <w:ind w:left="-142" w:right="140" w:hanging="11"/>
      </w:pPr>
      <w:r>
        <w:t>непроизводственной сферы Региональной службы по</w:t>
      </w:r>
    </w:p>
    <w:p w:rsidR="00250088" w:rsidRDefault="003A499A" w:rsidP="003A499A">
      <w:pPr>
        <w:tabs>
          <w:tab w:val="left" w:pos="850"/>
        </w:tabs>
        <w:spacing w:line="302" w:lineRule="exact"/>
        <w:ind w:left="-142" w:right="140" w:hanging="11"/>
      </w:pPr>
      <w:r>
        <w:t>тарифам Ростовской области                                                                                  И.П. Кисилева</w:t>
      </w: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ind w:left="11" w:hanging="11"/>
        <w:rPr>
          <w:b/>
          <w:sz w:val="26"/>
        </w:rPr>
      </w:pPr>
    </w:p>
    <w:p w:rsidR="00250088" w:rsidRDefault="00250088">
      <w:pPr>
        <w:tabs>
          <w:tab w:val="left" w:pos="850"/>
        </w:tabs>
        <w:spacing w:line="302" w:lineRule="exact"/>
        <w:rPr>
          <w:b/>
          <w:sz w:val="26"/>
        </w:rPr>
      </w:pPr>
    </w:p>
    <w:sectPr w:rsidR="00250088" w:rsidSect="008A2D7D">
      <w:pgSz w:w="11906" w:h="16838"/>
      <w:pgMar w:top="1134" w:right="709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C72"/>
    <w:multiLevelType w:val="multilevel"/>
    <w:tmpl w:val="1CB6DC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EB14AF"/>
    <w:multiLevelType w:val="multilevel"/>
    <w:tmpl w:val="87AA10E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088"/>
    <w:rsid w:val="00250088"/>
    <w:rsid w:val="003A499A"/>
    <w:rsid w:val="005D04B7"/>
    <w:rsid w:val="0088687B"/>
    <w:rsid w:val="008A2D7D"/>
    <w:rsid w:val="00AA23AB"/>
    <w:rsid w:val="00B61271"/>
    <w:rsid w:val="00D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2D7D"/>
    <w:rPr>
      <w:sz w:val="24"/>
    </w:rPr>
  </w:style>
  <w:style w:type="paragraph" w:styleId="10">
    <w:name w:val="heading 1"/>
    <w:next w:val="a"/>
    <w:link w:val="11"/>
    <w:uiPriority w:val="9"/>
    <w:qFormat/>
    <w:rsid w:val="008A2D7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2D7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2D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2D7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2D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2D7D"/>
    <w:rPr>
      <w:sz w:val="24"/>
    </w:rPr>
  </w:style>
  <w:style w:type="paragraph" w:styleId="21">
    <w:name w:val="toc 2"/>
    <w:next w:val="a"/>
    <w:link w:val="22"/>
    <w:uiPriority w:val="39"/>
    <w:rsid w:val="008A2D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2D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2D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2D7D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8A2D7D"/>
  </w:style>
  <w:style w:type="character" w:customStyle="1" w:styleId="13">
    <w:name w:val="Основной шрифт абзаца1"/>
    <w:link w:val="12"/>
    <w:rsid w:val="008A2D7D"/>
  </w:style>
  <w:style w:type="paragraph" w:styleId="6">
    <w:name w:val="toc 6"/>
    <w:next w:val="a"/>
    <w:link w:val="60"/>
    <w:uiPriority w:val="39"/>
    <w:rsid w:val="008A2D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2D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2D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2D7D"/>
    <w:rPr>
      <w:rFonts w:ascii="XO Thames" w:hAnsi="XO Thames"/>
      <w:sz w:val="28"/>
    </w:rPr>
  </w:style>
  <w:style w:type="paragraph" w:customStyle="1" w:styleId="14">
    <w:name w:val="Обычный1"/>
    <w:link w:val="15"/>
    <w:rsid w:val="008A2D7D"/>
    <w:rPr>
      <w:sz w:val="24"/>
    </w:rPr>
  </w:style>
  <w:style w:type="character" w:customStyle="1" w:styleId="15">
    <w:name w:val="Обычный1"/>
    <w:link w:val="14"/>
    <w:rsid w:val="008A2D7D"/>
    <w:rPr>
      <w:sz w:val="24"/>
    </w:rPr>
  </w:style>
  <w:style w:type="character" w:customStyle="1" w:styleId="30">
    <w:name w:val="Заголовок 3 Знак"/>
    <w:link w:val="3"/>
    <w:rsid w:val="008A2D7D"/>
    <w:rPr>
      <w:rFonts w:ascii="XO Thames" w:hAnsi="XO Thames"/>
      <w:b/>
      <w:sz w:val="26"/>
    </w:rPr>
  </w:style>
  <w:style w:type="paragraph" w:customStyle="1" w:styleId="16">
    <w:name w:val="Гиперссылка1"/>
    <w:link w:val="17"/>
    <w:rsid w:val="008A2D7D"/>
    <w:rPr>
      <w:color w:val="0000FF"/>
      <w:u w:val="single"/>
    </w:rPr>
  </w:style>
  <w:style w:type="character" w:customStyle="1" w:styleId="17">
    <w:name w:val="Гиперссылка1"/>
    <w:link w:val="16"/>
    <w:rsid w:val="008A2D7D"/>
    <w:rPr>
      <w:color w:val="0000FF"/>
      <w:u w:val="single"/>
    </w:rPr>
  </w:style>
  <w:style w:type="paragraph" w:styleId="31">
    <w:name w:val="toc 3"/>
    <w:next w:val="a"/>
    <w:link w:val="32"/>
    <w:uiPriority w:val="39"/>
    <w:rsid w:val="008A2D7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2D7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2D7D"/>
    <w:rPr>
      <w:rFonts w:ascii="XO Thames" w:hAnsi="XO Thames"/>
      <w:b/>
      <w:sz w:val="22"/>
    </w:rPr>
  </w:style>
  <w:style w:type="paragraph" w:customStyle="1" w:styleId="18">
    <w:name w:val="Знак1 Знак Знак Знак"/>
    <w:basedOn w:val="a"/>
    <w:link w:val="19"/>
    <w:rsid w:val="008A2D7D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1 Знак Знак Знак"/>
    <w:basedOn w:val="1"/>
    <w:link w:val="18"/>
    <w:rsid w:val="008A2D7D"/>
    <w:rPr>
      <w:rFonts w:ascii="Tahoma" w:hAnsi="Tahoma"/>
      <w:sz w:val="20"/>
    </w:rPr>
  </w:style>
  <w:style w:type="character" w:customStyle="1" w:styleId="11">
    <w:name w:val="Заголовок 1 Знак"/>
    <w:link w:val="10"/>
    <w:rsid w:val="008A2D7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8A2D7D"/>
    <w:rPr>
      <w:color w:val="0000FF"/>
      <w:u w:val="single"/>
    </w:rPr>
  </w:style>
  <w:style w:type="character" w:styleId="a3">
    <w:name w:val="Hyperlink"/>
    <w:link w:val="23"/>
    <w:rsid w:val="008A2D7D"/>
    <w:rPr>
      <w:color w:val="0000FF"/>
      <w:u w:val="single"/>
    </w:rPr>
  </w:style>
  <w:style w:type="paragraph" w:customStyle="1" w:styleId="Footnote">
    <w:name w:val="Footnote"/>
    <w:link w:val="Footnote0"/>
    <w:rsid w:val="008A2D7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2D7D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8A2D7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A2D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A2D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2D7D"/>
    <w:rPr>
      <w:rFonts w:ascii="XO Thames" w:hAnsi="XO Thames"/>
    </w:rPr>
  </w:style>
  <w:style w:type="paragraph" w:styleId="a4">
    <w:name w:val="Balloon Text"/>
    <w:basedOn w:val="a"/>
    <w:link w:val="a5"/>
    <w:rsid w:val="008A2D7D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A2D7D"/>
    <w:rPr>
      <w:rFonts w:ascii="Tahoma" w:hAnsi="Tahoma"/>
      <w:sz w:val="16"/>
    </w:rPr>
  </w:style>
  <w:style w:type="paragraph" w:customStyle="1" w:styleId="24">
    <w:name w:val="Основной шрифт абзаца2"/>
    <w:rsid w:val="008A2D7D"/>
  </w:style>
  <w:style w:type="paragraph" w:customStyle="1" w:styleId="ConsPlusNormal">
    <w:name w:val="ConsPlusNormal"/>
    <w:link w:val="ConsPlusNormal0"/>
    <w:rsid w:val="008A2D7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A2D7D"/>
    <w:rPr>
      <w:rFonts w:ascii="Arial" w:hAnsi="Arial"/>
    </w:rPr>
  </w:style>
  <w:style w:type="paragraph" w:styleId="9">
    <w:name w:val="toc 9"/>
    <w:next w:val="a"/>
    <w:link w:val="90"/>
    <w:uiPriority w:val="39"/>
    <w:rsid w:val="008A2D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2D7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A2D7D"/>
    <w:rPr>
      <w:b/>
      <w:sz w:val="24"/>
    </w:rPr>
  </w:style>
  <w:style w:type="character" w:customStyle="1" w:styleId="ConsPlusTitle0">
    <w:name w:val="ConsPlusTitle"/>
    <w:link w:val="ConsPlusTitle"/>
    <w:rsid w:val="008A2D7D"/>
    <w:rPr>
      <w:b/>
      <w:sz w:val="24"/>
    </w:rPr>
  </w:style>
  <w:style w:type="paragraph" w:styleId="8">
    <w:name w:val="toc 8"/>
    <w:next w:val="a"/>
    <w:link w:val="80"/>
    <w:uiPriority w:val="39"/>
    <w:rsid w:val="008A2D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2D7D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8A2D7D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A2D7D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rsid w:val="008A2D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2D7D"/>
    <w:rPr>
      <w:rFonts w:ascii="XO Thames" w:hAnsi="XO Thames"/>
      <w:sz w:val="28"/>
    </w:rPr>
  </w:style>
  <w:style w:type="paragraph" w:customStyle="1" w:styleId="1c">
    <w:name w:val="Знак1 Знак Знак Знак"/>
    <w:basedOn w:val="a"/>
    <w:link w:val="1d"/>
    <w:rsid w:val="008A2D7D"/>
    <w:pPr>
      <w:spacing w:beforeAutospacing="1" w:afterAutospacing="1"/>
    </w:pPr>
    <w:rPr>
      <w:rFonts w:ascii="Tahoma" w:hAnsi="Tahoma"/>
      <w:sz w:val="20"/>
    </w:rPr>
  </w:style>
  <w:style w:type="character" w:customStyle="1" w:styleId="1d">
    <w:name w:val="Знак1 Знак Знак Знак"/>
    <w:basedOn w:val="1"/>
    <w:link w:val="1c"/>
    <w:rsid w:val="008A2D7D"/>
    <w:rPr>
      <w:rFonts w:ascii="Tahoma" w:hAnsi="Tahoma"/>
      <w:sz w:val="20"/>
    </w:rPr>
  </w:style>
  <w:style w:type="paragraph" w:styleId="a6">
    <w:name w:val="Subtitle"/>
    <w:next w:val="a"/>
    <w:link w:val="a7"/>
    <w:uiPriority w:val="11"/>
    <w:qFormat/>
    <w:rsid w:val="008A2D7D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A2D7D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8A2D7D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8A2D7D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8A2D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A2D7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2D7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2D7D"/>
    <w:rPr>
      <w:rFonts w:ascii="XO Thames" w:hAnsi="XO Thames"/>
      <w:b/>
      <w:sz w:val="28"/>
    </w:rPr>
  </w:style>
  <w:style w:type="table" w:styleId="aa">
    <w:name w:val="Table Grid"/>
    <w:basedOn w:val="a1"/>
    <w:rsid w:val="008A2D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Парахина</cp:lastModifiedBy>
  <cp:revision>2</cp:revision>
  <cp:lastPrinted>2022-11-18T11:56:00Z</cp:lastPrinted>
  <dcterms:created xsi:type="dcterms:W3CDTF">2022-11-28T05:11:00Z</dcterms:created>
  <dcterms:modified xsi:type="dcterms:W3CDTF">2022-11-28T05:11:00Z</dcterms:modified>
</cp:coreProperties>
</file>